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254627" w14:textId="5E1957B4" w:rsidR="00396207" w:rsidRDefault="00731E80" w:rsidP="00B57A6E">
      <w:pPr>
        <w:rPr>
          <w:rFonts w:ascii="Tahoma" w:hAnsi="Tahoma" w:cs="Tahoma"/>
        </w:rPr>
      </w:pPr>
      <w:r>
        <w:rPr>
          <w:rFonts w:ascii="Tahoma" w:hAnsi="Tahoma" w:cs="Tahoma"/>
          <w:noProof/>
        </w:rPr>
        <w:drawing>
          <wp:inline distT="0" distB="0" distL="0" distR="0" wp14:anchorId="15E3E708" wp14:editId="6322DFD7">
            <wp:extent cx="1717040" cy="1717040"/>
            <wp:effectExtent l="0" t="0" r="1016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wl-sm.jpg"/>
                    <pic:cNvPicPr/>
                  </pic:nvPicPr>
                  <pic:blipFill>
                    <a:blip r:embed="rId9">
                      <a:extLst>
                        <a:ext uri="{28A0092B-C50C-407E-A947-70E740481C1C}">
                          <a14:useLocalDpi xmlns:a14="http://schemas.microsoft.com/office/drawing/2010/main" val="0"/>
                        </a:ext>
                      </a:extLst>
                    </a:blip>
                    <a:stretch>
                      <a:fillRect/>
                    </a:stretch>
                  </pic:blipFill>
                  <pic:spPr>
                    <a:xfrm>
                      <a:off x="0" y="0"/>
                      <a:ext cx="1717040" cy="1717040"/>
                    </a:xfrm>
                    <a:prstGeom prst="rect">
                      <a:avLst/>
                    </a:prstGeom>
                  </pic:spPr>
                </pic:pic>
              </a:graphicData>
            </a:graphic>
          </wp:inline>
        </w:drawing>
      </w:r>
      <w:r>
        <w:rPr>
          <w:rFonts w:ascii="Tahoma" w:hAnsi="Tahoma" w:cs="Tahoma"/>
          <w:noProof/>
        </w:rPr>
        <w:drawing>
          <wp:inline distT="0" distB="0" distL="0" distR="0" wp14:anchorId="4BF23550" wp14:editId="25F421B8">
            <wp:extent cx="3086100" cy="1827864"/>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P-words-sm.jpg"/>
                    <pic:cNvPicPr/>
                  </pic:nvPicPr>
                  <pic:blipFill>
                    <a:blip r:embed="rId10">
                      <a:extLst>
                        <a:ext uri="{28A0092B-C50C-407E-A947-70E740481C1C}">
                          <a14:useLocalDpi xmlns:a14="http://schemas.microsoft.com/office/drawing/2010/main" val="0"/>
                        </a:ext>
                      </a:extLst>
                    </a:blip>
                    <a:stretch>
                      <a:fillRect/>
                    </a:stretch>
                  </pic:blipFill>
                  <pic:spPr>
                    <a:xfrm>
                      <a:off x="0" y="0"/>
                      <a:ext cx="3086789" cy="1828272"/>
                    </a:xfrm>
                    <a:prstGeom prst="rect">
                      <a:avLst/>
                    </a:prstGeom>
                  </pic:spPr>
                </pic:pic>
              </a:graphicData>
            </a:graphic>
          </wp:inline>
        </w:drawing>
      </w:r>
    </w:p>
    <w:p w14:paraId="7501015C" w14:textId="77777777" w:rsidR="00F13CA0" w:rsidRDefault="00396207" w:rsidP="00396207">
      <w:pPr>
        <w:spacing w:before="100" w:after="100"/>
        <w:jc w:val="center"/>
        <w:rPr>
          <w:rFonts w:asciiTheme="majorHAnsi" w:hAnsiTheme="majorHAnsi" w:cs="Tahoma"/>
          <w:sz w:val="28"/>
        </w:rPr>
      </w:pPr>
      <w:r w:rsidRPr="000D6D6C">
        <w:rPr>
          <w:rFonts w:asciiTheme="majorHAnsi" w:hAnsiTheme="majorHAnsi" w:cs="Tahoma"/>
          <w:sz w:val="28"/>
        </w:rPr>
        <w:t xml:space="preserve">AAP </w:t>
      </w:r>
      <w:r w:rsidR="00891BF2">
        <w:rPr>
          <w:rFonts w:asciiTheme="majorHAnsi" w:hAnsiTheme="majorHAnsi" w:cs="Tahoma"/>
          <w:sz w:val="28"/>
        </w:rPr>
        <w:t>Postgraduate Conference Fund</w:t>
      </w:r>
    </w:p>
    <w:p w14:paraId="429E134B" w14:textId="77777777" w:rsidR="00891BF2" w:rsidRDefault="00891BF2" w:rsidP="00396207">
      <w:pPr>
        <w:spacing w:before="100" w:after="100"/>
        <w:jc w:val="center"/>
        <w:rPr>
          <w:rFonts w:asciiTheme="majorHAnsi" w:hAnsiTheme="majorHAnsi" w:cs="Tahoma"/>
          <w:sz w:val="28"/>
        </w:rPr>
      </w:pPr>
      <w:r>
        <w:rPr>
          <w:rFonts w:asciiTheme="majorHAnsi" w:hAnsiTheme="majorHAnsi" w:cs="Tahoma"/>
          <w:sz w:val="28"/>
        </w:rPr>
        <w:t xml:space="preserve">2017 Application form </w:t>
      </w:r>
    </w:p>
    <w:p w14:paraId="1005F1B5" w14:textId="165BED0D" w:rsidR="00AE4883" w:rsidRDefault="00B15292" w:rsidP="00B57A6E">
      <w:pPr>
        <w:spacing w:before="100" w:after="100"/>
        <w:jc w:val="center"/>
        <w:rPr>
          <w:rFonts w:asciiTheme="majorHAnsi" w:hAnsiTheme="majorHAnsi" w:cs="Tahoma"/>
        </w:rPr>
      </w:pPr>
      <w:hyperlink r:id="rId11" w:history="1">
        <w:r w:rsidR="00B57A6E" w:rsidRPr="00B57A6E">
          <w:rPr>
            <w:rStyle w:val="Hyperlink"/>
            <w:rFonts w:asciiTheme="majorHAnsi" w:hAnsiTheme="majorHAnsi" w:cs="Tahoma"/>
            <w:sz w:val="28"/>
          </w:rPr>
          <w:t>https://aap.org.au/conference-fund/</w:t>
        </w:r>
      </w:hyperlink>
    </w:p>
    <w:p w14:paraId="5FA1D29A" w14:textId="77777777" w:rsidR="00B57A6E" w:rsidRDefault="00B57A6E" w:rsidP="00AE4883">
      <w:pPr>
        <w:rPr>
          <w:rFonts w:asciiTheme="majorHAnsi" w:hAnsiTheme="majorHAnsi"/>
          <w:shd w:val="clear" w:color="auto" w:fill="FFFFFF"/>
        </w:rPr>
      </w:pPr>
    </w:p>
    <w:p w14:paraId="51918CAC" w14:textId="30F9963D" w:rsidR="00B57A6E" w:rsidRPr="00B57A6E" w:rsidRDefault="00B57A6E" w:rsidP="00B57A6E">
      <w:pPr>
        <w:rPr>
          <w:rFonts w:asciiTheme="majorHAnsi" w:hAnsiTheme="majorHAnsi"/>
          <w:shd w:val="clear" w:color="auto" w:fill="FFFFFF"/>
        </w:rPr>
      </w:pPr>
      <w:r w:rsidRPr="00B57A6E">
        <w:rPr>
          <w:rFonts w:asciiTheme="majorHAnsi" w:hAnsiTheme="majorHAnsi"/>
          <w:shd w:val="clear" w:color="auto" w:fill="FFFFFF"/>
        </w:rPr>
        <w:t>The AAP Postgraduate Conference Fund is created to support conferences, workshops, seminars, and other similar events on philosophical topics that are organised by postgraduate members of the</w:t>
      </w:r>
      <w:r>
        <w:rPr>
          <w:rFonts w:asciiTheme="majorHAnsi" w:hAnsiTheme="majorHAnsi"/>
          <w:shd w:val="clear" w:color="auto" w:fill="FFFFFF"/>
        </w:rPr>
        <w:t xml:space="preserve"> </w:t>
      </w:r>
      <w:r w:rsidRPr="00B57A6E">
        <w:rPr>
          <w:rFonts w:asciiTheme="majorHAnsi" w:hAnsiTheme="majorHAnsi"/>
          <w:shd w:val="clear" w:color="auto" w:fill="FFFFFF"/>
        </w:rPr>
        <w:t>Association.  Such events can be directed at an audience of philosophers or at a wider public.  </w:t>
      </w:r>
    </w:p>
    <w:p w14:paraId="3C0BBCFE" w14:textId="77777777" w:rsidR="00AE4883" w:rsidRDefault="00AE4883" w:rsidP="00AE4883">
      <w:pPr>
        <w:rPr>
          <w:rFonts w:asciiTheme="majorHAnsi" w:hAnsiTheme="majorHAnsi"/>
          <w:shd w:val="clear" w:color="auto" w:fill="FFFFFF"/>
        </w:rPr>
      </w:pPr>
    </w:p>
    <w:p w14:paraId="702AAB0C" w14:textId="15DFEB33" w:rsidR="0084688B" w:rsidRDefault="00FC098C" w:rsidP="0084688B">
      <w:pPr>
        <w:rPr>
          <w:rFonts w:asciiTheme="majorHAnsi" w:hAnsiTheme="majorHAnsi" w:cs="Tahoma"/>
        </w:rPr>
      </w:pPr>
      <w:r>
        <w:rPr>
          <w:rFonts w:asciiTheme="majorHAnsi" w:hAnsiTheme="majorHAnsi" w:cs="Tahoma"/>
        </w:rPr>
        <w:t xml:space="preserve">Applications to the AAP Postgraduate Conference </w:t>
      </w:r>
      <w:r w:rsidRPr="00FC098C">
        <w:rPr>
          <w:rFonts w:asciiTheme="majorHAnsi" w:hAnsiTheme="majorHAnsi" w:cs="Tahoma"/>
        </w:rPr>
        <w:t xml:space="preserve">must </w:t>
      </w:r>
      <w:r w:rsidR="0084688B">
        <w:rPr>
          <w:rFonts w:asciiTheme="majorHAnsi" w:hAnsiTheme="majorHAnsi" w:cs="Tahoma"/>
        </w:rPr>
        <w:t>complete this nomination form,</w:t>
      </w:r>
      <w:r w:rsidRPr="00FC098C">
        <w:rPr>
          <w:rFonts w:asciiTheme="majorHAnsi" w:hAnsiTheme="majorHAnsi" w:cs="Tahoma"/>
        </w:rPr>
        <w:t xml:space="preserve"> </w:t>
      </w:r>
      <w:r w:rsidR="0084688B">
        <w:rPr>
          <w:rFonts w:asciiTheme="majorHAnsi" w:hAnsiTheme="majorHAnsi" w:cs="Tahoma"/>
        </w:rPr>
        <w:t>which is in three (3) sections:</w:t>
      </w:r>
    </w:p>
    <w:p w14:paraId="420C426F" w14:textId="5FA81CD6" w:rsidR="00FC098C" w:rsidRDefault="0084688B" w:rsidP="00B57A6E">
      <w:pPr>
        <w:ind w:left="720"/>
        <w:rPr>
          <w:rFonts w:asciiTheme="majorHAnsi" w:hAnsiTheme="majorHAnsi" w:cs="Tahoma"/>
        </w:rPr>
      </w:pPr>
      <w:r>
        <w:rPr>
          <w:rFonts w:asciiTheme="majorHAnsi" w:hAnsiTheme="majorHAnsi" w:cs="Tahoma"/>
        </w:rPr>
        <w:t>1. Applicant and Project Details – information about the applicant, proposed event and draft budget</w:t>
      </w:r>
    </w:p>
    <w:p w14:paraId="4DA7459D" w14:textId="2EC58BA7" w:rsidR="0084688B" w:rsidRDefault="0084688B" w:rsidP="00B57A6E">
      <w:pPr>
        <w:spacing w:before="100" w:after="100"/>
        <w:ind w:left="720"/>
        <w:rPr>
          <w:rFonts w:asciiTheme="majorHAnsi" w:hAnsiTheme="majorHAnsi" w:cs="Tahoma"/>
        </w:rPr>
      </w:pPr>
      <w:r>
        <w:rPr>
          <w:rFonts w:asciiTheme="majorHAnsi" w:hAnsiTheme="majorHAnsi" w:cs="Tahoma"/>
        </w:rPr>
        <w:t xml:space="preserve">2. Faculty Sponsor – nomination of </w:t>
      </w:r>
      <w:r w:rsidR="00521FAC">
        <w:rPr>
          <w:rFonts w:asciiTheme="majorHAnsi" w:hAnsiTheme="majorHAnsi" w:cs="Tahoma"/>
        </w:rPr>
        <w:t xml:space="preserve">a </w:t>
      </w:r>
      <w:r>
        <w:rPr>
          <w:rFonts w:asciiTheme="majorHAnsi" w:hAnsiTheme="majorHAnsi" w:cs="Tahoma"/>
        </w:rPr>
        <w:t>Faculty sponsor and Event evaluation report</w:t>
      </w:r>
      <w:r w:rsidR="00B57A6E">
        <w:rPr>
          <w:rFonts w:asciiTheme="majorHAnsi" w:hAnsiTheme="majorHAnsi" w:cs="Tahoma"/>
        </w:rPr>
        <w:t>*</w:t>
      </w:r>
      <w:r>
        <w:rPr>
          <w:rFonts w:asciiTheme="majorHAnsi" w:hAnsiTheme="majorHAnsi" w:cs="Tahoma"/>
        </w:rPr>
        <w:t xml:space="preserve"> </w:t>
      </w:r>
    </w:p>
    <w:p w14:paraId="4F10CE5D" w14:textId="62903DA2" w:rsidR="0084688B" w:rsidRDefault="0084688B" w:rsidP="00B57A6E">
      <w:pPr>
        <w:spacing w:before="100" w:after="100"/>
        <w:ind w:left="720"/>
        <w:rPr>
          <w:rFonts w:asciiTheme="majorHAnsi" w:hAnsiTheme="majorHAnsi" w:cs="Tahoma"/>
        </w:rPr>
      </w:pPr>
      <w:r>
        <w:rPr>
          <w:rFonts w:asciiTheme="majorHAnsi" w:hAnsiTheme="majorHAnsi" w:cs="Tahoma"/>
        </w:rPr>
        <w:t xml:space="preserve">3. Department (or equivalent) declaration </w:t>
      </w:r>
      <w:r w:rsidR="00B57A6E">
        <w:rPr>
          <w:rFonts w:asciiTheme="majorHAnsi" w:hAnsiTheme="majorHAnsi" w:cs="Tahoma"/>
        </w:rPr>
        <w:t>– signed declaration of support from your Department (or equivalent).</w:t>
      </w:r>
    </w:p>
    <w:p w14:paraId="1B7B87BC" w14:textId="450775DF" w:rsidR="00AE4883" w:rsidRPr="00AE4883" w:rsidRDefault="00B57A6E" w:rsidP="00AE4883">
      <w:pPr>
        <w:spacing w:before="100" w:after="100"/>
        <w:rPr>
          <w:rFonts w:asciiTheme="majorHAnsi" w:hAnsiTheme="majorHAnsi" w:cs="Tahoma"/>
        </w:rPr>
      </w:pPr>
      <w:r>
        <w:rPr>
          <w:rFonts w:asciiTheme="majorHAnsi" w:hAnsiTheme="majorHAnsi" w:cs="Tahoma"/>
        </w:rPr>
        <w:t>*</w:t>
      </w:r>
      <w:r w:rsidR="00AE4883">
        <w:rPr>
          <w:rFonts w:asciiTheme="majorHAnsi" w:hAnsiTheme="majorHAnsi" w:cs="Tahoma"/>
        </w:rPr>
        <w:t>N</w:t>
      </w:r>
      <w:r w:rsidR="00FC098C" w:rsidRPr="00FC098C">
        <w:rPr>
          <w:rFonts w:asciiTheme="majorHAnsi" w:hAnsiTheme="majorHAnsi" w:cs="Tahoma"/>
        </w:rPr>
        <w:t xml:space="preserve">omination of a Faculty Sponsor. </w:t>
      </w:r>
      <w:r w:rsidR="00AE4883">
        <w:rPr>
          <w:rFonts w:asciiTheme="majorHAnsi" w:hAnsiTheme="majorHAnsi" w:cs="Tahoma"/>
        </w:rPr>
        <w:t>(</w:t>
      </w:r>
      <w:r w:rsidR="003436B2">
        <w:rPr>
          <w:rFonts w:asciiTheme="majorHAnsi" w:hAnsiTheme="majorHAnsi" w:cs="Tahoma"/>
        </w:rPr>
        <w:t>A F</w:t>
      </w:r>
      <w:r w:rsidR="00AE4883" w:rsidRPr="00FC098C">
        <w:rPr>
          <w:rFonts w:asciiTheme="majorHAnsi" w:hAnsiTheme="majorHAnsi" w:cs="Tahoma"/>
        </w:rPr>
        <w:t>aculty sponsor will often be the applicant’s supervisor, but need not be</w:t>
      </w:r>
      <w:r w:rsidR="00AE4883">
        <w:rPr>
          <w:rFonts w:asciiTheme="majorHAnsi" w:hAnsiTheme="majorHAnsi" w:cs="Tahoma"/>
        </w:rPr>
        <w:t xml:space="preserve">). </w:t>
      </w:r>
      <w:r w:rsidR="00FC098C" w:rsidRPr="00FC098C">
        <w:rPr>
          <w:rFonts w:asciiTheme="majorHAnsi" w:hAnsiTheme="majorHAnsi" w:cs="Tahoma"/>
        </w:rPr>
        <w:t xml:space="preserve">Faculty sponsors </w:t>
      </w:r>
      <w:r>
        <w:rPr>
          <w:rFonts w:asciiTheme="majorHAnsi" w:hAnsiTheme="majorHAnsi" w:cs="Tahoma"/>
        </w:rPr>
        <w:t>are asked to</w:t>
      </w:r>
      <w:r w:rsidR="00FC098C" w:rsidRPr="00FC098C">
        <w:rPr>
          <w:rFonts w:asciiTheme="majorHAnsi" w:hAnsiTheme="majorHAnsi" w:cs="Tahoma"/>
        </w:rPr>
        <w:t xml:space="preserve"> provide a brief confidential evaluat</w:t>
      </w:r>
      <w:r w:rsidR="00AE4883">
        <w:rPr>
          <w:rFonts w:asciiTheme="majorHAnsi" w:hAnsiTheme="majorHAnsi" w:cs="Tahoma"/>
        </w:rPr>
        <w:t xml:space="preserve">ion of the proposed conference or event, which should be emailed separately to the application. </w:t>
      </w:r>
    </w:p>
    <w:p w14:paraId="28CD322C" w14:textId="2D9B29B6" w:rsidR="00AE4883" w:rsidRDefault="00B57A6E" w:rsidP="00AE4883">
      <w:pPr>
        <w:rPr>
          <w:rFonts w:asciiTheme="majorHAnsi" w:hAnsiTheme="majorHAnsi"/>
          <w:shd w:val="clear" w:color="auto" w:fill="FFFFFF"/>
        </w:rPr>
      </w:pPr>
      <w:r w:rsidRPr="00B57A6E">
        <w:rPr>
          <w:rFonts w:asciiTheme="majorHAnsi" w:hAnsiTheme="majorHAnsi"/>
          <w:shd w:val="clear" w:color="auto" w:fill="FFFFFF"/>
        </w:rPr>
        <w:t xml:space="preserve">Applications will be evaluated and ranked by an Evaluation Panel on their philosophical merits, and funding from the Fund will be distributed in line with these rankings. </w:t>
      </w:r>
      <w:r w:rsidR="00900DBB">
        <w:rPr>
          <w:rFonts w:asciiTheme="majorHAnsi" w:hAnsiTheme="majorHAnsi"/>
          <w:shd w:val="clear" w:color="auto" w:fill="FFFFFF"/>
        </w:rPr>
        <w:t xml:space="preserve">The total fund in </w:t>
      </w:r>
      <w:r w:rsidRPr="00B57A6E">
        <w:rPr>
          <w:rFonts w:asciiTheme="majorHAnsi" w:hAnsiTheme="majorHAnsi"/>
          <w:shd w:val="clear" w:color="auto" w:fill="FFFFFF"/>
        </w:rPr>
        <w:t>AUD2000</w:t>
      </w:r>
      <w:r w:rsidR="00900DBB">
        <w:rPr>
          <w:rFonts w:asciiTheme="majorHAnsi" w:hAnsiTheme="majorHAnsi"/>
          <w:shd w:val="clear" w:color="auto" w:fill="FFFFFF"/>
        </w:rPr>
        <w:t xml:space="preserve"> is</w:t>
      </w:r>
      <w:r>
        <w:rPr>
          <w:rFonts w:asciiTheme="majorHAnsi" w:hAnsiTheme="majorHAnsi"/>
          <w:shd w:val="clear" w:color="auto" w:fill="FFFFFF"/>
        </w:rPr>
        <w:t xml:space="preserve"> 2017</w:t>
      </w:r>
      <w:r w:rsidR="00900DBB">
        <w:rPr>
          <w:rFonts w:asciiTheme="majorHAnsi" w:hAnsiTheme="majorHAnsi"/>
          <w:shd w:val="clear" w:color="auto" w:fill="FFFFFF"/>
        </w:rPr>
        <w:t xml:space="preserve"> - n</w:t>
      </w:r>
      <w:r w:rsidR="00900DBB" w:rsidRPr="00B57A6E">
        <w:rPr>
          <w:rFonts w:asciiTheme="majorHAnsi" w:hAnsiTheme="majorHAnsi"/>
          <w:shd w:val="clear" w:color="auto" w:fill="FFFFFF"/>
        </w:rPr>
        <w:t>o successful proposal will be allo</w:t>
      </w:r>
      <w:r w:rsidR="00900DBB">
        <w:rPr>
          <w:rFonts w:asciiTheme="majorHAnsi" w:hAnsiTheme="majorHAnsi"/>
          <w:shd w:val="clear" w:color="auto" w:fill="FFFFFF"/>
        </w:rPr>
        <w:t xml:space="preserve">cated more than 50% of the Fund. </w:t>
      </w:r>
      <w:r w:rsidR="008C3CAF" w:rsidRPr="008C3CAF">
        <w:rPr>
          <w:rFonts w:asciiTheme="majorHAnsi" w:hAnsiTheme="majorHAnsi"/>
          <w:shd w:val="clear" w:color="auto" w:fill="FFFFFF"/>
        </w:rPr>
        <w:t xml:space="preserve">An </w:t>
      </w:r>
      <w:r w:rsidR="004E355F" w:rsidRPr="008C3CAF">
        <w:rPr>
          <w:rFonts w:asciiTheme="majorHAnsi" w:hAnsiTheme="majorHAnsi"/>
          <w:shd w:val="clear" w:color="auto" w:fill="FFFFFF"/>
        </w:rPr>
        <w:t>announcement</w:t>
      </w:r>
      <w:r w:rsidR="008C3CAF" w:rsidRPr="008C3CAF">
        <w:rPr>
          <w:rFonts w:asciiTheme="majorHAnsi" w:hAnsiTheme="majorHAnsi"/>
          <w:shd w:val="clear" w:color="auto" w:fill="FFFFFF"/>
        </w:rPr>
        <w:t xml:space="preserve"> of successful applications will be made in late </w:t>
      </w:r>
      <w:r w:rsidR="004E355F">
        <w:rPr>
          <w:rFonts w:asciiTheme="majorHAnsi" w:hAnsiTheme="majorHAnsi"/>
          <w:shd w:val="clear" w:color="auto" w:fill="FFFFFF"/>
        </w:rPr>
        <w:t>November</w:t>
      </w:r>
      <w:r w:rsidR="008C3CAF" w:rsidRPr="008C3CAF">
        <w:rPr>
          <w:rFonts w:asciiTheme="majorHAnsi" w:hAnsiTheme="majorHAnsi"/>
          <w:shd w:val="clear" w:color="auto" w:fill="FFFFFF"/>
        </w:rPr>
        <w:t xml:space="preserve"> 2017. Any funded conference or event should occur within 12 months of the Panel's decision.  </w:t>
      </w:r>
      <w:r w:rsidR="00AE4883" w:rsidRPr="00024DE4">
        <w:rPr>
          <w:rFonts w:asciiTheme="majorHAnsi" w:hAnsiTheme="majorHAnsi"/>
          <w:shd w:val="clear" w:color="auto" w:fill="FFFFFF"/>
        </w:rPr>
        <w:t>Applicants whose proposals are successful will need to agree to any conditions the Association places on funding, and will also need to submit a brief report on the conference at the conclusion of their event.</w:t>
      </w:r>
    </w:p>
    <w:p w14:paraId="10786E3E" w14:textId="284CF78A" w:rsidR="00B57A6E" w:rsidRPr="008C3CAF" w:rsidRDefault="00B57A6E" w:rsidP="00AE4883">
      <w:pPr>
        <w:pStyle w:val="Body"/>
        <w:rPr>
          <w:rFonts w:asciiTheme="majorHAnsi" w:hAnsiTheme="majorHAnsi"/>
          <w:sz w:val="24"/>
          <w:szCs w:val="24"/>
        </w:rPr>
      </w:pPr>
      <w:r>
        <w:rPr>
          <w:rFonts w:asciiTheme="majorHAnsi" w:hAnsiTheme="majorHAnsi"/>
          <w:sz w:val="24"/>
          <w:szCs w:val="24"/>
        </w:rPr>
        <w:t>More information</w:t>
      </w:r>
      <w:r w:rsidR="003C1D7E">
        <w:rPr>
          <w:rFonts w:asciiTheme="majorHAnsi" w:hAnsiTheme="majorHAnsi"/>
          <w:sz w:val="24"/>
          <w:szCs w:val="24"/>
        </w:rPr>
        <w:t>, including conditions on accepted funding</w:t>
      </w:r>
      <w:r>
        <w:rPr>
          <w:rFonts w:asciiTheme="majorHAnsi" w:hAnsiTheme="majorHAnsi"/>
          <w:sz w:val="24"/>
          <w:szCs w:val="24"/>
        </w:rPr>
        <w:t xml:space="preserve">&gt;&gt; </w:t>
      </w:r>
      <w:r w:rsidR="00B15292">
        <w:fldChar w:fldCharType="begin"/>
      </w:r>
      <w:r w:rsidR="00B15292">
        <w:instrText xml:space="preserve"> HYPERLINK "https://aap.org.au/resources/Documents/governance/policies_revised/PRI008_Postgraduateconferencefund_v02_v02_approved.pdf" \t "_blank</w:instrText>
      </w:r>
      <w:r w:rsidR="00B15292">
        <w:instrText xml:space="preserve">" </w:instrText>
      </w:r>
      <w:r w:rsidR="00B15292">
        <w:fldChar w:fldCharType="separate"/>
      </w:r>
      <w:r w:rsidRPr="00024DE4">
        <w:rPr>
          <w:rStyle w:val="Hyperlink"/>
          <w:rFonts w:asciiTheme="majorHAnsi" w:hAnsiTheme="majorHAnsi"/>
          <w:sz w:val="24"/>
          <w:szCs w:val="24"/>
        </w:rPr>
        <w:t>AAP Postgraduate Conference Fund Policy </w:t>
      </w:r>
      <w:r w:rsidR="00B15292">
        <w:rPr>
          <w:rStyle w:val="Hyperlink"/>
          <w:rFonts w:asciiTheme="majorHAnsi" w:hAnsiTheme="majorHAnsi"/>
          <w:sz w:val="24"/>
          <w:szCs w:val="24"/>
        </w:rPr>
        <w:fldChar w:fldCharType="end"/>
      </w:r>
      <w:r w:rsidRPr="00024DE4">
        <w:rPr>
          <w:rFonts w:asciiTheme="majorHAnsi" w:hAnsiTheme="majorHAnsi"/>
          <w:sz w:val="24"/>
          <w:szCs w:val="24"/>
        </w:rPr>
        <w:t>(available to AAP members only)</w:t>
      </w:r>
    </w:p>
    <w:p w14:paraId="23D8BB13" w14:textId="77777777" w:rsidR="00AE4883" w:rsidRPr="000D6D6C" w:rsidRDefault="00AE4883" w:rsidP="00AE4883">
      <w:pPr>
        <w:pStyle w:val="Body"/>
        <w:rPr>
          <w:rFonts w:asciiTheme="majorHAnsi" w:hAnsiTheme="majorHAnsi"/>
          <w:sz w:val="28"/>
        </w:rPr>
      </w:pPr>
      <w:r w:rsidRPr="000D6D6C">
        <w:rPr>
          <w:rFonts w:asciiTheme="majorHAnsi" w:hAnsiTheme="majorHAnsi"/>
          <w:sz w:val="28"/>
        </w:rPr>
        <w:t>Eligibility</w:t>
      </w:r>
    </w:p>
    <w:p w14:paraId="4C8D930E" w14:textId="77777777" w:rsidR="00AE4883" w:rsidRPr="00024DE4" w:rsidRDefault="00AE4883" w:rsidP="00AE4883">
      <w:pPr>
        <w:pStyle w:val="Body"/>
        <w:rPr>
          <w:rFonts w:asciiTheme="majorHAnsi" w:hAnsiTheme="majorHAnsi"/>
          <w:sz w:val="24"/>
          <w:szCs w:val="24"/>
        </w:rPr>
      </w:pPr>
      <w:r w:rsidRPr="00024DE4">
        <w:rPr>
          <w:rFonts w:asciiTheme="majorHAnsi" w:hAnsiTheme="majorHAnsi"/>
          <w:sz w:val="24"/>
          <w:szCs w:val="24"/>
        </w:rPr>
        <w:t>Any applicant to the fund must be a research postgraduate (Postgraduate or Masters by Research) and an ordinary member of the Association in good standing at the time of application.</w:t>
      </w:r>
    </w:p>
    <w:p w14:paraId="2C7A6CA5" w14:textId="77777777" w:rsidR="00AE4883" w:rsidRDefault="00AE4883" w:rsidP="00AE4883">
      <w:pPr>
        <w:pStyle w:val="Body"/>
        <w:rPr>
          <w:rFonts w:asciiTheme="majorHAnsi" w:hAnsiTheme="majorHAnsi"/>
          <w:sz w:val="24"/>
          <w:szCs w:val="24"/>
        </w:rPr>
      </w:pPr>
      <w:r w:rsidRPr="00024DE4">
        <w:rPr>
          <w:rFonts w:asciiTheme="majorHAnsi" w:hAnsiTheme="majorHAnsi"/>
          <w:sz w:val="24"/>
          <w:szCs w:val="24"/>
        </w:rPr>
        <w:t>Email applications to </w:t>
      </w:r>
      <w:hyperlink r:id="rId12" w:history="1">
        <w:r w:rsidRPr="00024DE4">
          <w:rPr>
            <w:rStyle w:val="Hyperlink"/>
            <w:rFonts w:asciiTheme="majorHAnsi" w:hAnsiTheme="majorHAnsi"/>
            <w:sz w:val="24"/>
            <w:szCs w:val="24"/>
          </w:rPr>
          <w:t>admin@aap.org.au</w:t>
        </w:r>
      </w:hyperlink>
    </w:p>
    <w:p w14:paraId="62AEE34B" w14:textId="10093459" w:rsidR="00B57A6E" w:rsidRDefault="00B57A6E" w:rsidP="00AE4883">
      <w:pPr>
        <w:pStyle w:val="Body"/>
        <w:rPr>
          <w:rFonts w:asciiTheme="majorHAnsi" w:hAnsiTheme="majorHAnsi"/>
          <w:sz w:val="24"/>
          <w:szCs w:val="24"/>
        </w:rPr>
      </w:pPr>
      <w:r>
        <w:rPr>
          <w:rFonts w:asciiTheme="majorHAnsi" w:hAnsiTheme="majorHAnsi"/>
          <w:sz w:val="24"/>
          <w:szCs w:val="24"/>
        </w:rPr>
        <w:t xml:space="preserve">Email Faculty Sponsor evaluations to </w:t>
      </w:r>
      <w:hyperlink r:id="rId13" w:history="1">
        <w:r w:rsidRPr="000428C4">
          <w:rPr>
            <w:rStyle w:val="Hyperlink"/>
            <w:rFonts w:asciiTheme="majorHAnsi" w:hAnsiTheme="majorHAnsi"/>
            <w:sz w:val="24"/>
            <w:szCs w:val="24"/>
          </w:rPr>
          <w:t>EO@aap.org.au</w:t>
        </w:r>
      </w:hyperlink>
    </w:p>
    <w:p w14:paraId="4C29F4ED" w14:textId="39CC1DA0" w:rsidR="00B57A6E" w:rsidRPr="00024DE4" w:rsidRDefault="00B57A6E" w:rsidP="00B57A6E">
      <w:pPr>
        <w:pStyle w:val="Body"/>
        <w:rPr>
          <w:rFonts w:asciiTheme="majorHAnsi" w:hAnsiTheme="majorHAnsi"/>
          <w:sz w:val="24"/>
          <w:szCs w:val="24"/>
        </w:rPr>
      </w:pPr>
      <w:r w:rsidRPr="00024DE4">
        <w:rPr>
          <w:rFonts w:asciiTheme="majorHAnsi" w:hAnsiTheme="majorHAnsi"/>
          <w:sz w:val="24"/>
          <w:szCs w:val="24"/>
        </w:rPr>
        <w:t xml:space="preserve">Applications </w:t>
      </w:r>
      <w:r w:rsidR="003436B2">
        <w:rPr>
          <w:rFonts w:asciiTheme="majorHAnsi" w:hAnsiTheme="majorHAnsi"/>
          <w:sz w:val="24"/>
          <w:szCs w:val="24"/>
        </w:rPr>
        <w:t xml:space="preserve">and Evaluations </w:t>
      </w:r>
      <w:r w:rsidRPr="00024DE4">
        <w:rPr>
          <w:rFonts w:asciiTheme="majorHAnsi" w:hAnsiTheme="majorHAnsi"/>
          <w:sz w:val="24"/>
          <w:szCs w:val="24"/>
        </w:rPr>
        <w:t xml:space="preserve">must be received by </w:t>
      </w:r>
      <w:r w:rsidR="00B15292">
        <w:rPr>
          <w:rFonts w:asciiTheme="majorHAnsi" w:hAnsiTheme="majorHAnsi"/>
          <w:b/>
          <w:sz w:val="24"/>
          <w:szCs w:val="24"/>
        </w:rPr>
        <w:t>Friday 13</w:t>
      </w:r>
      <w:bookmarkStart w:id="0" w:name="_GoBack"/>
      <w:bookmarkEnd w:id="0"/>
      <w:r w:rsidR="003436B2" w:rsidRPr="003436B2">
        <w:rPr>
          <w:rFonts w:asciiTheme="majorHAnsi" w:hAnsiTheme="majorHAnsi"/>
          <w:b/>
          <w:sz w:val="24"/>
          <w:szCs w:val="24"/>
        </w:rPr>
        <w:t>t</w:t>
      </w:r>
      <w:r w:rsidRPr="003436B2">
        <w:rPr>
          <w:rFonts w:asciiTheme="majorHAnsi" w:hAnsiTheme="majorHAnsi"/>
          <w:b/>
          <w:sz w:val="24"/>
          <w:szCs w:val="24"/>
        </w:rPr>
        <w:t>h October 2017</w:t>
      </w:r>
      <w:r w:rsidRPr="00024DE4">
        <w:rPr>
          <w:rFonts w:asciiTheme="majorHAnsi" w:hAnsiTheme="majorHAnsi"/>
          <w:sz w:val="24"/>
          <w:szCs w:val="24"/>
        </w:rPr>
        <w:t>. </w:t>
      </w:r>
    </w:p>
    <w:p w14:paraId="78858C27" w14:textId="2EE78033" w:rsidR="00AE4883" w:rsidRPr="006B2A1F" w:rsidRDefault="00AE4883" w:rsidP="00396207">
      <w:pPr>
        <w:rPr>
          <w:rFonts w:asciiTheme="majorHAnsi" w:hAnsiTheme="majorHAnsi"/>
          <w:b/>
        </w:rPr>
      </w:pPr>
      <w:r w:rsidRPr="006B2A1F">
        <w:rPr>
          <w:rFonts w:asciiTheme="majorHAnsi" w:hAnsiTheme="majorHAnsi"/>
          <w:b/>
        </w:rPr>
        <w:lastRenderedPageBreak/>
        <w:t>SECTION 1 APPLICANT AND PROPOSED EVENT</w:t>
      </w:r>
    </w:p>
    <w:p w14:paraId="641D3286" w14:textId="404B5568" w:rsidR="00396207" w:rsidRPr="006B2A1F" w:rsidRDefault="00AE4883" w:rsidP="00396207">
      <w:pPr>
        <w:rPr>
          <w:rFonts w:asciiTheme="majorHAnsi" w:hAnsiTheme="majorHAnsi"/>
          <w:i/>
        </w:rPr>
      </w:pPr>
      <w:r w:rsidRPr="006B2A1F">
        <w:rPr>
          <w:rFonts w:asciiTheme="majorHAnsi" w:hAnsiTheme="majorHAnsi"/>
          <w:i/>
        </w:rPr>
        <w:t>1.1</w:t>
      </w:r>
      <w:r w:rsidR="00396207" w:rsidRPr="006B2A1F">
        <w:rPr>
          <w:rFonts w:asciiTheme="majorHAnsi" w:hAnsiTheme="majorHAnsi"/>
          <w:i/>
        </w:rPr>
        <w:t xml:space="preserve"> </w:t>
      </w:r>
      <w:r w:rsidR="00891BF2" w:rsidRPr="006B2A1F">
        <w:rPr>
          <w:rFonts w:asciiTheme="majorHAnsi" w:hAnsiTheme="majorHAnsi"/>
          <w:i/>
        </w:rPr>
        <w:t>Applicant</w:t>
      </w:r>
      <w:r w:rsidRPr="006B2A1F">
        <w:rPr>
          <w:rFonts w:asciiTheme="majorHAnsi" w:hAnsiTheme="majorHAnsi"/>
          <w:i/>
        </w:rPr>
        <w:t xml:space="preserve"> details</w:t>
      </w:r>
    </w:p>
    <w:p w14:paraId="5784871C" w14:textId="77777777" w:rsidR="00AE4883" w:rsidRDefault="00AE4883" w:rsidP="00396207">
      <w:pPr>
        <w:rPr>
          <w:rFonts w:asciiTheme="majorHAnsi" w:hAnsiTheme="majorHAnsi"/>
        </w:rPr>
      </w:pPr>
      <w:r>
        <w:rPr>
          <w:rFonts w:asciiTheme="majorHAnsi" w:hAnsiTheme="majorHAnsi"/>
        </w:rPr>
        <w:t>Name:</w:t>
      </w:r>
    </w:p>
    <w:p w14:paraId="4F282435" w14:textId="12402A45" w:rsidR="00396207" w:rsidRPr="000D6D6C" w:rsidRDefault="00891BF2" w:rsidP="00396207">
      <w:pPr>
        <w:rPr>
          <w:rFonts w:asciiTheme="majorHAnsi" w:hAnsiTheme="majorHAnsi"/>
        </w:rPr>
      </w:pPr>
      <w:r>
        <w:rPr>
          <w:rFonts w:asciiTheme="majorHAnsi" w:hAnsiTheme="majorHAnsi"/>
        </w:rPr>
        <w:t>University</w:t>
      </w:r>
      <w:r w:rsidR="00396207" w:rsidRPr="000D6D6C">
        <w:rPr>
          <w:rFonts w:asciiTheme="majorHAnsi" w:hAnsiTheme="majorHAnsi"/>
        </w:rPr>
        <w:t>:</w:t>
      </w:r>
    </w:p>
    <w:p w14:paraId="5201E3D0" w14:textId="77777777" w:rsidR="00891BF2" w:rsidRDefault="00396207" w:rsidP="00396207">
      <w:pPr>
        <w:rPr>
          <w:rFonts w:asciiTheme="majorHAnsi" w:hAnsiTheme="majorHAnsi"/>
        </w:rPr>
      </w:pPr>
      <w:r w:rsidRPr="000D6D6C">
        <w:rPr>
          <w:rFonts w:asciiTheme="majorHAnsi" w:hAnsiTheme="majorHAnsi"/>
        </w:rPr>
        <w:t>Email Address:</w:t>
      </w:r>
    </w:p>
    <w:p w14:paraId="6C5EC3C9" w14:textId="77777777" w:rsidR="003D58B1" w:rsidRDefault="003D58B1" w:rsidP="00396207">
      <w:pPr>
        <w:rPr>
          <w:rFonts w:asciiTheme="majorHAnsi" w:hAnsiTheme="majorHAnsi"/>
        </w:rPr>
      </w:pPr>
    </w:p>
    <w:p w14:paraId="6695BE75" w14:textId="3B3A2286" w:rsidR="003D58B1" w:rsidRPr="006B2A1F" w:rsidRDefault="00AE4883" w:rsidP="003D58B1">
      <w:pPr>
        <w:rPr>
          <w:rFonts w:asciiTheme="majorHAnsi" w:hAnsiTheme="majorHAnsi"/>
          <w:i/>
        </w:rPr>
      </w:pPr>
      <w:r w:rsidRPr="006B2A1F">
        <w:rPr>
          <w:rFonts w:asciiTheme="majorHAnsi" w:hAnsiTheme="majorHAnsi"/>
          <w:i/>
        </w:rPr>
        <w:t xml:space="preserve">1.2 </w:t>
      </w:r>
      <w:r w:rsidR="003D58B1" w:rsidRPr="006B2A1F">
        <w:rPr>
          <w:rFonts w:asciiTheme="majorHAnsi" w:hAnsiTheme="majorHAnsi"/>
          <w:i/>
        </w:rPr>
        <w:t>Title of Proposed Conference, workshop, seminar or similar event</w:t>
      </w:r>
    </w:p>
    <w:p w14:paraId="19B88D23" w14:textId="77777777" w:rsidR="003D58B1" w:rsidRPr="000D6D6C" w:rsidRDefault="003D58B1" w:rsidP="003D58B1">
      <w:pPr>
        <w:rPr>
          <w:rFonts w:asciiTheme="majorHAnsi" w:hAnsiTheme="majorHAnsi"/>
        </w:rPr>
      </w:pPr>
    </w:p>
    <w:p w14:paraId="580B2A24" w14:textId="77C427DC" w:rsidR="003D58B1" w:rsidRPr="006B2A1F" w:rsidRDefault="00AE4883" w:rsidP="003D58B1">
      <w:pPr>
        <w:rPr>
          <w:rFonts w:asciiTheme="majorHAnsi" w:hAnsiTheme="majorHAnsi"/>
          <w:i/>
        </w:rPr>
      </w:pPr>
      <w:r w:rsidRPr="006B2A1F">
        <w:rPr>
          <w:rFonts w:asciiTheme="majorHAnsi" w:hAnsiTheme="majorHAnsi"/>
          <w:i/>
        </w:rPr>
        <w:t xml:space="preserve">1.3 </w:t>
      </w:r>
      <w:r w:rsidR="003D58B1" w:rsidRPr="006B2A1F">
        <w:rPr>
          <w:rFonts w:asciiTheme="majorHAnsi" w:hAnsiTheme="majorHAnsi"/>
          <w:i/>
        </w:rPr>
        <w:t>Proposed date and location</w:t>
      </w:r>
    </w:p>
    <w:p w14:paraId="3F5C8A49" w14:textId="77777777" w:rsidR="003D58B1" w:rsidRPr="000D6D6C" w:rsidRDefault="003D58B1" w:rsidP="003D58B1">
      <w:pPr>
        <w:rPr>
          <w:rFonts w:asciiTheme="majorHAnsi" w:hAnsiTheme="majorHAnsi"/>
        </w:rPr>
      </w:pPr>
    </w:p>
    <w:p w14:paraId="5C31D8E0" w14:textId="238A8B1C" w:rsidR="003D58B1" w:rsidRPr="006B2A1F" w:rsidRDefault="00AE4883" w:rsidP="003D58B1">
      <w:pPr>
        <w:rPr>
          <w:rFonts w:asciiTheme="majorHAnsi" w:hAnsiTheme="majorHAnsi"/>
          <w:i/>
        </w:rPr>
      </w:pPr>
      <w:r w:rsidRPr="006B2A1F">
        <w:rPr>
          <w:rFonts w:asciiTheme="majorHAnsi" w:hAnsiTheme="majorHAnsi"/>
          <w:i/>
        </w:rPr>
        <w:t xml:space="preserve">1.4 </w:t>
      </w:r>
      <w:r w:rsidR="003D58B1" w:rsidRPr="006B2A1F">
        <w:rPr>
          <w:rFonts w:asciiTheme="majorHAnsi" w:hAnsiTheme="majorHAnsi"/>
          <w:i/>
        </w:rPr>
        <w:t>Names of any invited and/or confirmed speakers</w:t>
      </w:r>
    </w:p>
    <w:p w14:paraId="7F59F8B7" w14:textId="77777777" w:rsidR="003D58B1" w:rsidRDefault="003D58B1" w:rsidP="003D58B1">
      <w:pPr>
        <w:rPr>
          <w:rFonts w:asciiTheme="majorHAnsi" w:hAnsiTheme="majorHAnsi"/>
        </w:rPr>
      </w:pPr>
    </w:p>
    <w:p w14:paraId="19576DBE" w14:textId="5E9AE806" w:rsidR="003D58B1" w:rsidRDefault="00AE4883" w:rsidP="003D58B1">
      <w:pPr>
        <w:rPr>
          <w:rFonts w:asciiTheme="majorHAnsi" w:hAnsiTheme="majorHAnsi"/>
        </w:rPr>
      </w:pPr>
      <w:r w:rsidRPr="006B2A1F">
        <w:rPr>
          <w:rFonts w:asciiTheme="majorHAnsi" w:hAnsiTheme="majorHAnsi"/>
          <w:i/>
        </w:rPr>
        <w:t xml:space="preserve">1.5 </w:t>
      </w:r>
      <w:r w:rsidR="003D58B1" w:rsidRPr="006B2A1F">
        <w:rPr>
          <w:rFonts w:asciiTheme="majorHAnsi" w:hAnsiTheme="majorHAnsi"/>
          <w:i/>
        </w:rPr>
        <w:t>Description of the proposed theme and expected activities at the conference</w:t>
      </w:r>
      <w:r w:rsidR="003D58B1" w:rsidRPr="00891BF2">
        <w:rPr>
          <w:rFonts w:asciiTheme="majorHAnsi" w:hAnsiTheme="majorHAnsi"/>
        </w:rPr>
        <w:t xml:space="preserve"> (up to 1 page)</w:t>
      </w:r>
    </w:p>
    <w:p w14:paraId="5FC855A5" w14:textId="77777777" w:rsidR="00AE4883" w:rsidRPr="00891BF2" w:rsidRDefault="00AE4883" w:rsidP="003D58B1">
      <w:pPr>
        <w:rPr>
          <w:rFonts w:asciiTheme="majorHAnsi" w:hAnsiTheme="majorHAnsi"/>
        </w:rPr>
      </w:pPr>
    </w:p>
    <w:p w14:paraId="09E04E99" w14:textId="56FDB879" w:rsidR="00AE4883" w:rsidRPr="006B2A1F" w:rsidRDefault="00AE4883" w:rsidP="003D58B1">
      <w:pPr>
        <w:rPr>
          <w:rFonts w:asciiTheme="majorHAnsi" w:hAnsiTheme="majorHAnsi"/>
          <w:i/>
        </w:rPr>
      </w:pPr>
      <w:r w:rsidRPr="006B2A1F">
        <w:rPr>
          <w:rFonts w:asciiTheme="majorHAnsi" w:hAnsiTheme="majorHAnsi"/>
          <w:i/>
        </w:rPr>
        <w:t>1.6 D</w:t>
      </w:r>
      <w:r w:rsidR="003D58B1" w:rsidRPr="006B2A1F">
        <w:rPr>
          <w:rFonts w:asciiTheme="majorHAnsi" w:hAnsiTheme="majorHAnsi"/>
          <w:i/>
        </w:rPr>
        <w:t xml:space="preserve">raft budget </w:t>
      </w:r>
    </w:p>
    <w:p w14:paraId="0A89E152" w14:textId="1F939DBF" w:rsidR="003D58B1" w:rsidRDefault="00AE4883" w:rsidP="00396207">
      <w:pPr>
        <w:rPr>
          <w:rFonts w:asciiTheme="majorHAnsi" w:hAnsiTheme="majorHAnsi"/>
        </w:rPr>
      </w:pPr>
      <w:r>
        <w:rPr>
          <w:rFonts w:asciiTheme="majorHAnsi" w:hAnsiTheme="majorHAnsi"/>
        </w:rPr>
        <w:t xml:space="preserve">Please include with your application a draft budget including </w:t>
      </w:r>
      <w:r w:rsidR="003D58B1" w:rsidRPr="00891BF2">
        <w:rPr>
          <w:rFonts w:asciiTheme="majorHAnsi" w:hAnsiTheme="majorHAnsi"/>
        </w:rPr>
        <w:t>indicative quotations for any significant expenses (such as travel, accommodation, or catering). The budget should note any funds to be provided from other sources, and whether there will be any fee for registration. The budget should also indicate h</w:t>
      </w:r>
      <w:r w:rsidR="003D58B1">
        <w:rPr>
          <w:rFonts w:asciiTheme="majorHAnsi" w:hAnsiTheme="majorHAnsi"/>
        </w:rPr>
        <w:t xml:space="preserve">ow much is sought from the Fund. </w:t>
      </w:r>
    </w:p>
    <w:p w14:paraId="47EB694E" w14:textId="77777777" w:rsidR="000D059F" w:rsidRDefault="000D059F" w:rsidP="00396207">
      <w:pPr>
        <w:rPr>
          <w:rFonts w:asciiTheme="majorHAnsi" w:hAnsiTheme="majorHAnsi"/>
        </w:rPr>
      </w:pPr>
    </w:p>
    <w:p w14:paraId="107E0B6E" w14:textId="022DE20C" w:rsidR="00AE4883" w:rsidRPr="006B2A1F" w:rsidRDefault="00AE4883" w:rsidP="00396207">
      <w:pPr>
        <w:rPr>
          <w:rFonts w:asciiTheme="majorHAnsi" w:hAnsiTheme="majorHAnsi"/>
          <w:b/>
        </w:rPr>
      </w:pPr>
      <w:r w:rsidRPr="006B2A1F">
        <w:rPr>
          <w:rFonts w:asciiTheme="majorHAnsi" w:hAnsiTheme="majorHAnsi"/>
          <w:b/>
        </w:rPr>
        <w:t>SECTION 2 FACULTY SPONSOR</w:t>
      </w:r>
    </w:p>
    <w:p w14:paraId="354B2624" w14:textId="2B52B918" w:rsidR="000D059F" w:rsidRPr="006B2A1F" w:rsidRDefault="00AE4883" w:rsidP="00396207">
      <w:pPr>
        <w:rPr>
          <w:rFonts w:asciiTheme="majorHAnsi" w:hAnsiTheme="majorHAnsi"/>
          <w:i/>
        </w:rPr>
      </w:pPr>
      <w:r w:rsidRPr="006B2A1F">
        <w:rPr>
          <w:rFonts w:asciiTheme="majorHAnsi" w:hAnsiTheme="majorHAnsi"/>
          <w:i/>
        </w:rPr>
        <w:t xml:space="preserve">2.1 </w:t>
      </w:r>
      <w:r w:rsidR="000D059F" w:rsidRPr="006B2A1F">
        <w:rPr>
          <w:rFonts w:asciiTheme="majorHAnsi" w:hAnsiTheme="majorHAnsi"/>
          <w:i/>
        </w:rPr>
        <w:t>Faculty sponsor</w:t>
      </w:r>
      <w:r w:rsidRPr="006B2A1F">
        <w:rPr>
          <w:rFonts w:asciiTheme="majorHAnsi" w:hAnsiTheme="majorHAnsi"/>
          <w:i/>
        </w:rPr>
        <w:t xml:space="preserve"> details</w:t>
      </w:r>
    </w:p>
    <w:p w14:paraId="46623868" w14:textId="77777777" w:rsidR="00AE4883" w:rsidRDefault="00AE4883" w:rsidP="00396207">
      <w:pPr>
        <w:rPr>
          <w:rFonts w:asciiTheme="majorHAnsi" w:hAnsiTheme="majorHAnsi"/>
        </w:rPr>
      </w:pPr>
      <w:r>
        <w:rPr>
          <w:rFonts w:asciiTheme="majorHAnsi" w:hAnsiTheme="majorHAnsi"/>
        </w:rPr>
        <w:t>Name:</w:t>
      </w:r>
    </w:p>
    <w:p w14:paraId="4F141315" w14:textId="411ACC6A" w:rsidR="000D059F" w:rsidRDefault="000D059F" w:rsidP="00396207">
      <w:pPr>
        <w:rPr>
          <w:rFonts w:asciiTheme="majorHAnsi" w:hAnsiTheme="majorHAnsi"/>
        </w:rPr>
      </w:pPr>
      <w:r>
        <w:rPr>
          <w:rFonts w:asciiTheme="majorHAnsi" w:hAnsiTheme="majorHAnsi"/>
        </w:rPr>
        <w:t>University:</w:t>
      </w:r>
    </w:p>
    <w:p w14:paraId="2D33C01C" w14:textId="0CE04910" w:rsidR="000D059F" w:rsidRDefault="000D059F" w:rsidP="00396207">
      <w:pPr>
        <w:rPr>
          <w:rFonts w:asciiTheme="majorHAnsi" w:hAnsiTheme="majorHAnsi"/>
        </w:rPr>
      </w:pPr>
      <w:r>
        <w:rPr>
          <w:rFonts w:asciiTheme="majorHAnsi" w:hAnsiTheme="majorHAnsi"/>
        </w:rPr>
        <w:t xml:space="preserve">Email Address: </w:t>
      </w:r>
    </w:p>
    <w:p w14:paraId="5D811CC6" w14:textId="77777777" w:rsidR="003D58B1" w:rsidRDefault="003D58B1" w:rsidP="00396207">
      <w:pPr>
        <w:rPr>
          <w:rFonts w:asciiTheme="majorHAnsi" w:hAnsiTheme="majorHAnsi"/>
        </w:rPr>
      </w:pPr>
    </w:p>
    <w:p w14:paraId="56C866AE" w14:textId="77777777" w:rsidR="00AE4883" w:rsidRPr="006B2A1F" w:rsidRDefault="00AE4883" w:rsidP="003D58B1">
      <w:pPr>
        <w:rPr>
          <w:rFonts w:asciiTheme="majorHAnsi" w:hAnsiTheme="majorHAnsi"/>
          <w:i/>
        </w:rPr>
      </w:pPr>
      <w:r w:rsidRPr="006B2A1F">
        <w:rPr>
          <w:rFonts w:asciiTheme="majorHAnsi" w:hAnsiTheme="majorHAnsi"/>
          <w:i/>
        </w:rPr>
        <w:t>2.2 Event evaluation</w:t>
      </w:r>
    </w:p>
    <w:p w14:paraId="22A0D96E" w14:textId="310B12BB" w:rsidR="00FC098C" w:rsidRPr="000D059F" w:rsidRDefault="00AE4883" w:rsidP="003D58B1">
      <w:pPr>
        <w:rPr>
          <w:rFonts w:asciiTheme="majorHAnsi" w:hAnsiTheme="majorHAnsi"/>
        </w:rPr>
      </w:pPr>
      <w:r>
        <w:rPr>
          <w:rFonts w:asciiTheme="majorHAnsi" w:hAnsiTheme="majorHAnsi"/>
        </w:rPr>
        <w:t>Faculty</w:t>
      </w:r>
      <w:r w:rsidR="003D58B1" w:rsidRPr="003D58B1">
        <w:rPr>
          <w:rFonts w:asciiTheme="majorHAnsi" w:hAnsiTheme="majorHAnsi"/>
        </w:rPr>
        <w:t xml:space="preserve"> sponsor</w:t>
      </w:r>
      <w:r w:rsidR="003D58B1">
        <w:rPr>
          <w:rFonts w:asciiTheme="majorHAnsi" w:hAnsiTheme="majorHAnsi"/>
        </w:rPr>
        <w:t xml:space="preserve">s should provide </w:t>
      </w:r>
      <w:r w:rsidR="003D58B1" w:rsidRPr="003D58B1">
        <w:rPr>
          <w:rFonts w:asciiTheme="majorHAnsi" w:hAnsiTheme="majorHAnsi"/>
        </w:rPr>
        <w:t>a brief (circa 1 page) confidential evaluation of the proposed conference</w:t>
      </w:r>
      <w:r>
        <w:rPr>
          <w:rFonts w:asciiTheme="majorHAnsi" w:hAnsiTheme="majorHAnsi"/>
        </w:rPr>
        <w:t xml:space="preserve"> or event</w:t>
      </w:r>
      <w:r w:rsidR="003D58B1" w:rsidRPr="003D58B1">
        <w:rPr>
          <w:rFonts w:asciiTheme="majorHAnsi" w:hAnsiTheme="majorHAnsi"/>
        </w:rPr>
        <w:t>. This</w:t>
      </w:r>
      <w:r w:rsidR="003D58B1">
        <w:rPr>
          <w:rFonts w:asciiTheme="majorHAnsi" w:hAnsiTheme="majorHAnsi"/>
        </w:rPr>
        <w:t xml:space="preserve"> </w:t>
      </w:r>
      <w:r w:rsidR="003D58B1" w:rsidRPr="003D58B1">
        <w:rPr>
          <w:rFonts w:asciiTheme="majorHAnsi" w:hAnsiTheme="majorHAnsi"/>
        </w:rPr>
        <w:t>evaluation should address the philosophical significance and importance of the proposed</w:t>
      </w:r>
      <w:r w:rsidR="003D58B1">
        <w:rPr>
          <w:rFonts w:asciiTheme="majorHAnsi" w:hAnsiTheme="majorHAnsi"/>
        </w:rPr>
        <w:t xml:space="preserve"> </w:t>
      </w:r>
      <w:r w:rsidR="003D58B1" w:rsidRPr="003D58B1">
        <w:rPr>
          <w:rFonts w:asciiTheme="majorHAnsi" w:hAnsiTheme="majorHAnsi"/>
        </w:rPr>
        <w:t>conference, the feasibility of the proposed conference, and the suitability of the applicant as</w:t>
      </w:r>
      <w:r w:rsidR="003D58B1">
        <w:rPr>
          <w:rFonts w:asciiTheme="majorHAnsi" w:hAnsiTheme="majorHAnsi"/>
        </w:rPr>
        <w:t xml:space="preserve"> </w:t>
      </w:r>
      <w:r w:rsidR="003D58B1" w:rsidRPr="003D58B1">
        <w:rPr>
          <w:rFonts w:asciiTheme="majorHAnsi" w:hAnsiTheme="majorHAnsi"/>
        </w:rPr>
        <w:t>an organiser. The evaluation should also include an undertaking that the sponsor will provide</w:t>
      </w:r>
      <w:r w:rsidR="00FC098C">
        <w:rPr>
          <w:rFonts w:asciiTheme="majorHAnsi" w:hAnsiTheme="majorHAnsi"/>
        </w:rPr>
        <w:t xml:space="preserve"> </w:t>
      </w:r>
      <w:r w:rsidR="003D58B1" w:rsidRPr="003D58B1">
        <w:rPr>
          <w:rFonts w:asciiTheme="majorHAnsi" w:hAnsiTheme="majorHAnsi"/>
        </w:rPr>
        <w:t>guidance and advice to the organizer</w:t>
      </w:r>
      <w:r w:rsidR="00FC098C">
        <w:rPr>
          <w:rFonts w:asciiTheme="majorHAnsi" w:hAnsiTheme="majorHAnsi"/>
        </w:rPr>
        <w:t xml:space="preserve">. </w:t>
      </w:r>
      <w:r w:rsidR="006B2A1F">
        <w:rPr>
          <w:rFonts w:asciiTheme="majorHAnsi" w:hAnsiTheme="majorHAnsi"/>
        </w:rPr>
        <w:t>Evaluations</w:t>
      </w:r>
      <w:r w:rsidR="00FC098C">
        <w:rPr>
          <w:rFonts w:asciiTheme="majorHAnsi" w:hAnsiTheme="majorHAnsi"/>
        </w:rPr>
        <w:t xml:space="preserve"> should </w:t>
      </w:r>
      <w:r w:rsidR="006B2A1F">
        <w:rPr>
          <w:rFonts w:asciiTheme="majorHAnsi" w:hAnsiTheme="majorHAnsi"/>
        </w:rPr>
        <w:t xml:space="preserve">be </w:t>
      </w:r>
      <w:r w:rsidR="00FC098C">
        <w:rPr>
          <w:rFonts w:asciiTheme="majorHAnsi" w:hAnsiTheme="majorHAnsi"/>
        </w:rPr>
        <w:t>email</w:t>
      </w:r>
      <w:r w:rsidR="006B2A1F">
        <w:rPr>
          <w:rFonts w:asciiTheme="majorHAnsi" w:hAnsiTheme="majorHAnsi"/>
        </w:rPr>
        <w:t>ed</w:t>
      </w:r>
      <w:r w:rsidR="00FC098C">
        <w:rPr>
          <w:rFonts w:asciiTheme="majorHAnsi" w:hAnsiTheme="majorHAnsi"/>
        </w:rPr>
        <w:t xml:space="preserve"> separately to: EO@aap.org,au</w:t>
      </w:r>
    </w:p>
    <w:p w14:paraId="2D8D853F" w14:textId="77777777" w:rsidR="00396207" w:rsidRPr="000D6D6C" w:rsidRDefault="00396207" w:rsidP="00396207">
      <w:pPr>
        <w:rPr>
          <w:rFonts w:asciiTheme="majorHAnsi" w:hAnsiTheme="majorHAnsi"/>
        </w:rPr>
      </w:pPr>
    </w:p>
    <w:p w14:paraId="0AC3F4E7" w14:textId="35459EB5" w:rsidR="00FC098C" w:rsidRPr="006B2A1F" w:rsidRDefault="00AE4883">
      <w:pPr>
        <w:rPr>
          <w:rFonts w:asciiTheme="majorHAnsi" w:hAnsiTheme="majorHAnsi" w:cs="Tahoma"/>
          <w:b/>
        </w:rPr>
      </w:pPr>
      <w:r w:rsidRPr="006B2A1F">
        <w:rPr>
          <w:rFonts w:asciiTheme="majorHAnsi" w:hAnsiTheme="majorHAnsi"/>
          <w:b/>
        </w:rPr>
        <w:t xml:space="preserve">SECTION 3 </w:t>
      </w:r>
      <w:r w:rsidRPr="006B2A1F">
        <w:rPr>
          <w:rFonts w:asciiTheme="majorHAnsi" w:hAnsiTheme="majorHAnsi" w:cs="Tahoma"/>
          <w:b/>
        </w:rPr>
        <w:t xml:space="preserve">DEPARTMENT DECLARATION OF SUPPORT </w:t>
      </w:r>
    </w:p>
    <w:p w14:paraId="1A96F77F" w14:textId="3B7D14E1" w:rsidR="00FC098C" w:rsidRPr="006B2A1F" w:rsidRDefault="006B2A1F" w:rsidP="00AE4883">
      <w:pPr>
        <w:rPr>
          <w:rFonts w:asciiTheme="majorHAnsi" w:hAnsiTheme="majorHAnsi" w:cs="Tahoma"/>
          <w:i/>
        </w:rPr>
      </w:pPr>
      <w:r>
        <w:rPr>
          <w:rFonts w:asciiTheme="majorHAnsi" w:hAnsiTheme="majorHAnsi" w:cs="Tahoma"/>
          <w:i/>
        </w:rPr>
        <w:t>3.1 P</w:t>
      </w:r>
      <w:r w:rsidR="00FC098C" w:rsidRPr="006B2A1F">
        <w:rPr>
          <w:rFonts w:asciiTheme="majorHAnsi" w:hAnsiTheme="majorHAnsi" w:cs="Tahoma"/>
          <w:i/>
        </w:rPr>
        <w:t xml:space="preserve">ro forma declaration signed by the Head of Department (or equivalent) </w:t>
      </w:r>
    </w:p>
    <w:p w14:paraId="78B3E9D1" w14:textId="77777777" w:rsidR="00AE4883" w:rsidRPr="000D6D6C" w:rsidRDefault="00AE4883" w:rsidP="00AE4883">
      <w:pPr>
        <w:rPr>
          <w:rFonts w:asciiTheme="majorHAnsi" w:hAnsiTheme="majorHAnsi" w:cs="Tahoma"/>
        </w:rPr>
      </w:pPr>
    </w:p>
    <w:p w14:paraId="45CD1558" w14:textId="77777777" w:rsidR="006B2A1F" w:rsidRDefault="006B2A1F" w:rsidP="00AE4883">
      <w:pPr>
        <w:rPr>
          <w:rFonts w:asciiTheme="majorHAnsi" w:hAnsiTheme="majorHAnsi" w:cs="Tahoma"/>
        </w:rPr>
      </w:pPr>
      <w:r>
        <w:rPr>
          <w:rFonts w:asciiTheme="majorHAnsi" w:hAnsiTheme="majorHAnsi" w:cs="Tahoma"/>
        </w:rPr>
        <w:t xml:space="preserve">I declare that the </w:t>
      </w:r>
      <w:r w:rsidR="00AE4883" w:rsidRPr="006B2A1F">
        <w:rPr>
          <w:rFonts w:asciiTheme="majorHAnsi" w:hAnsiTheme="majorHAnsi" w:cs="Tahoma"/>
          <w:b/>
        </w:rPr>
        <w:t>(insert applicant’s Department or equivalent)</w:t>
      </w:r>
      <w:r w:rsidR="00AE4883">
        <w:rPr>
          <w:rFonts w:asciiTheme="majorHAnsi" w:hAnsiTheme="majorHAnsi" w:cs="Tahoma"/>
        </w:rPr>
        <w:t xml:space="preserve"> is supportive of the application to the AAP Postgraduate Conference Fund and will contribute the resources outlined in the application if the application is successful. </w:t>
      </w:r>
    </w:p>
    <w:p w14:paraId="31F95ED2" w14:textId="77777777" w:rsidR="006B2A1F" w:rsidRDefault="006B2A1F" w:rsidP="00AE4883">
      <w:pPr>
        <w:rPr>
          <w:rFonts w:asciiTheme="majorHAnsi" w:hAnsiTheme="majorHAnsi" w:cs="Tahoma"/>
        </w:rPr>
      </w:pPr>
    </w:p>
    <w:p w14:paraId="19A13572" w14:textId="77777777" w:rsidR="006B2A1F" w:rsidRDefault="006B2A1F" w:rsidP="00AE4883">
      <w:pPr>
        <w:rPr>
          <w:rFonts w:asciiTheme="majorHAnsi" w:hAnsiTheme="majorHAnsi" w:cs="Tahoma"/>
        </w:rPr>
      </w:pPr>
    </w:p>
    <w:p w14:paraId="588C04CB" w14:textId="77777777" w:rsidR="006B2A1F" w:rsidRDefault="006B2A1F" w:rsidP="00AE4883">
      <w:pPr>
        <w:rPr>
          <w:rFonts w:asciiTheme="majorHAnsi" w:hAnsiTheme="majorHAnsi" w:cs="Tahoma"/>
        </w:rPr>
      </w:pPr>
    </w:p>
    <w:p w14:paraId="46B7756E" w14:textId="4896D43A" w:rsidR="006B2A1F" w:rsidRDefault="006B2A1F" w:rsidP="00AE4883">
      <w:pPr>
        <w:rPr>
          <w:rFonts w:asciiTheme="majorHAnsi" w:hAnsiTheme="majorHAnsi" w:cs="Tahoma"/>
        </w:rPr>
      </w:pPr>
      <w:r>
        <w:rPr>
          <w:rFonts w:asciiTheme="majorHAnsi" w:hAnsiTheme="majorHAnsi" w:cs="Tahoma"/>
        </w:rPr>
        <w:t>_______________________________________________________________________________________</w:t>
      </w:r>
    </w:p>
    <w:p w14:paraId="0720E052" w14:textId="14BDDC0A" w:rsidR="006B2A1F" w:rsidRDefault="006B2A1F" w:rsidP="00AE4883">
      <w:pPr>
        <w:rPr>
          <w:rFonts w:asciiTheme="majorHAnsi" w:hAnsiTheme="majorHAnsi" w:cs="Tahoma"/>
        </w:rPr>
      </w:pPr>
      <w:r>
        <w:rPr>
          <w:rFonts w:asciiTheme="majorHAnsi" w:hAnsiTheme="majorHAnsi" w:cs="Tahoma"/>
        </w:rPr>
        <w:t>Signature</w:t>
      </w:r>
    </w:p>
    <w:p w14:paraId="0CFDA984" w14:textId="77777777" w:rsidR="006B2A1F" w:rsidRDefault="006B2A1F" w:rsidP="00AE4883">
      <w:pPr>
        <w:rPr>
          <w:rFonts w:asciiTheme="majorHAnsi" w:hAnsiTheme="majorHAnsi" w:cs="Tahoma"/>
        </w:rPr>
      </w:pPr>
    </w:p>
    <w:p w14:paraId="4AE65003" w14:textId="77777777" w:rsidR="006B2A1F" w:rsidRDefault="006B2A1F" w:rsidP="00AE4883">
      <w:pPr>
        <w:pBdr>
          <w:bottom w:val="single" w:sz="12" w:space="1" w:color="auto"/>
        </w:pBdr>
        <w:rPr>
          <w:rFonts w:asciiTheme="majorHAnsi" w:hAnsiTheme="majorHAnsi" w:cs="Tahoma"/>
        </w:rPr>
      </w:pPr>
    </w:p>
    <w:p w14:paraId="0EA0CA4C" w14:textId="77777777" w:rsidR="006B2A1F" w:rsidRDefault="006B2A1F" w:rsidP="00AE4883">
      <w:pPr>
        <w:pBdr>
          <w:bottom w:val="single" w:sz="12" w:space="1" w:color="auto"/>
        </w:pBdr>
        <w:rPr>
          <w:rFonts w:asciiTheme="majorHAnsi" w:hAnsiTheme="majorHAnsi" w:cs="Tahoma"/>
        </w:rPr>
      </w:pPr>
    </w:p>
    <w:p w14:paraId="58DC48DB" w14:textId="52996B1C" w:rsidR="00B3756F" w:rsidRPr="006B2A1F" w:rsidRDefault="006B2A1F">
      <w:pPr>
        <w:rPr>
          <w:rFonts w:asciiTheme="majorHAnsi" w:hAnsiTheme="majorHAnsi" w:cs="Tahoma"/>
        </w:rPr>
      </w:pPr>
      <w:r>
        <w:rPr>
          <w:rFonts w:asciiTheme="majorHAnsi" w:hAnsiTheme="majorHAnsi" w:cs="Tahoma"/>
        </w:rPr>
        <w:t>Name</w:t>
      </w:r>
      <w:r>
        <w:rPr>
          <w:rFonts w:asciiTheme="majorHAnsi" w:hAnsiTheme="majorHAnsi" w:cs="Tahoma"/>
        </w:rPr>
        <w:tab/>
      </w:r>
      <w:r>
        <w:rPr>
          <w:rFonts w:asciiTheme="majorHAnsi" w:hAnsiTheme="majorHAnsi" w:cs="Tahoma"/>
        </w:rPr>
        <w:tab/>
      </w:r>
      <w:r>
        <w:rPr>
          <w:rFonts w:asciiTheme="majorHAnsi" w:hAnsiTheme="majorHAnsi" w:cs="Tahoma"/>
        </w:rPr>
        <w:tab/>
      </w:r>
      <w:r>
        <w:rPr>
          <w:rFonts w:asciiTheme="majorHAnsi" w:hAnsiTheme="majorHAnsi" w:cs="Tahoma"/>
        </w:rPr>
        <w:tab/>
      </w:r>
      <w:r>
        <w:rPr>
          <w:rFonts w:asciiTheme="majorHAnsi" w:hAnsiTheme="majorHAnsi" w:cs="Tahoma"/>
        </w:rPr>
        <w:tab/>
      </w:r>
      <w:r>
        <w:rPr>
          <w:rFonts w:asciiTheme="majorHAnsi" w:hAnsiTheme="majorHAnsi" w:cs="Tahoma"/>
        </w:rPr>
        <w:tab/>
      </w:r>
      <w:r>
        <w:rPr>
          <w:rFonts w:asciiTheme="majorHAnsi" w:hAnsiTheme="majorHAnsi" w:cs="Tahoma"/>
        </w:rPr>
        <w:tab/>
      </w:r>
      <w:r>
        <w:rPr>
          <w:rFonts w:asciiTheme="majorHAnsi" w:hAnsiTheme="majorHAnsi" w:cs="Tahoma"/>
        </w:rPr>
        <w:tab/>
      </w:r>
      <w:r>
        <w:rPr>
          <w:rFonts w:asciiTheme="majorHAnsi" w:hAnsiTheme="majorHAnsi" w:cs="Tahoma"/>
        </w:rPr>
        <w:tab/>
        <w:t>Date</w:t>
      </w:r>
    </w:p>
    <w:sectPr w:rsidR="00B3756F" w:rsidRPr="006B2A1F" w:rsidSect="006B2A1F">
      <w:footerReference w:type="even" r:id="rId14"/>
      <w:footerReference w:type="default" r:id="rId15"/>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817E1B" w14:textId="77777777" w:rsidR="004F490B" w:rsidRDefault="004F490B" w:rsidP="00BE5915">
      <w:r>
        <w:separator/>
      </w:r>
    </w:p>
  </w:endnote>
  <w:endnote w:type="continuationSeparator" w:id="0">
    <w:p w14:paraId="26F0B3E5" w14:textId="77777777" w:rsidR="004F490B" w:rsidRDefault="004F490B" w:rsidP="00BE5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SimSun">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9A8E3C" w14:textId="77777777" w:rsidR="00B57A6E" w:rsidRDefault="00B57A6E" w:rsidP="000428C4">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2580B188" w14:textId="77777777" w:rsidR="00B57A6E" w:rsidRDefault="00B57A6E" w:rsidP="00B57A6E">
    <w:pPr>
      <w:pStyle w:val="Footer"/>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4F89AA" w14:textId="77777777" w:rsidR="00B57A6E" w:rsidRDefault="00B57A6E" w:rsidP="000428C4">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B15292">
      <w:rPr>
        <w:rStyle w:val="PageNumber"/>
        <w:noProof/>
      </w:rPr>
      <w:t>1</w:t>
    </w:r>
    <w:r>
      <w:rPr>
        <w:rStyle w:val="PageNumber"/>
      </w:rPr>
      <w:fldChar w:fldCharType="end"/>
    </w:r>
  </w:p>
  <w:p w14:paraId="2C183D8F" w14:textId="77777777" w:rsidR="000D6D6C" w:rsidRPr="00B3756F" w:rsidRDefault="000D6D6C" w:rsidP="00B57A6E">
    <w:pPr>
      <w:pStyle w:val="FootnoteText"/>
      <w:ind w:firstLine="360"/>
      <w:jc w:val="right"/>
      <w:rPr>
        <w:rFonts w:ascii="Tahoma" w:hAnsi="Tahoma" w:cs="Tahoma"/>
        <w:sz w:val="18"/>
        <w:szCs w:val="18"/>
        <w:lang w:val="en-US"/>
      </w:rPr>
    </w:pPr>
    <w:r w:rsidRPr="00B3756F">
      <w:rPr>
        <w:rFonts w:ascii="Tahoma" w:hAnsi="Tahoma" w:cs="Tahoma"/>
        <w:sz w:val="18"/>
        <w:szCs w:val="18"/>
        <w:lang w:val="en-US"/>
      </w:rPr>
      <w:t>Australasian Association of Philosophy</w:t>
    </w:r>
  </w:p>
  <w:p w14:paraId="38FE6207" w14:textId="77777777" w:rsidR="000D6D6C" w:rsidRPr="00B3756F" w:rsidRDefault="000D6D6C" w:rsidP="00B3756F">
    <w:pPr>
      <w:pStyle w:val="FootnoteText"/>
      <w:jc w:val="right"/>
      <w:rPr>
        <w:rFonts w:ascii="Tahoma" w:hAnsi="Tahoma" w:cs="Tahoma"/>
        <w:sz w:val="18"/>
        <w:szCs w:val="18"/>
        <w:lang w:val="en-US"/>
      </w:rPr>
    </w:pPr>
    <w:r w:rsidRPr="00B3756F">
      <w:rPr>
        <w:rFonts w:ascii="Tahoma" w:hAnsi="Tahoma" w:cs="Tahoma"/>
        <w:sz w:val="18"/>
        <w:szCs w:val="18"/>
        <w:lang w:val="en-US"/>
      </w:rPr>
      <w:t>GPO Box 1978 Hobart 7001 Tasmania Australia</w:t>
    </w:r>
  </w:p>
  <w:p w14:paraId="12038089" w14:textId="77777777" w:rsidR="000D6D6C" w:rsidRDefault="000D6D6C" w:rsidP="00B3756F">
    <w:pPr>
      <w:pStyle w:val="FootnoteText"/>
      <w:jc w:val="right"/>
      <w:rPr>
        <w:rFonts w:ascii="Tahoma" w:hAnsi="Tahoma" w:cs="Tahoma"/>
        <w:sz w:val="18"/>
        <w:szCs w:val="18"/>
        <w:lang w:val="en-US"/>
      </w:rPr>
    </w:pPr>
    <w:r w:rsidRPr="00B3756F">
      <w:rPr>
        <w:rFonts w:ascii="Tahoma" w:hAnsi="Tahoma" w:cs="Tahoma"/>
        <w:sz w:val="18"/>
        <w:szCs w:val="18"/>
        <w:lang w:val="en-US"/>
      </w:rPr>
      <w:t>ACN 152 892 272 ABN 29 152 892 272</w:t>
    </w:r>
  </w:p>
  <w:p w14:paraId="2B66C104" w14:textId="77777777" w:rsidR="000D6D6C" w:rsidRPr="00B3756F" w:rsidRDefault="000D6D6C" w:rsidP="00B3756F">
    <w:pPr>
      <w:pStyle w:val="FootnoteText"/>
      <w:jc w:val="right"/>
      <w:rPr>
        <w:rFonts w:ascii="Tahoma" w:hAnsi="Tahoma" w:cs="Tahoma"/>
        <w:sz w:val="18"/>
        <w:szCs w:val="18"/>
        <w:lang w:val="en-US"/>
      </w:rPr>
    </w:pPr>
    <w:r>
      <w:rPr>
        <w:rFonts w:ascii="Tahoma" w:hAnsi="Tahoma" w:cs="Tahoma"/>
        <w:sz w:val="18"/>
        <w:szCs w:val="18"/>
        <w:lang w:val="en-US"/>
      </w:rPr>
      <w:t>admin@aap.org.au</w:t>
    </w:r>
  </w:p>
  <w:p w14:paraId="2007879A" w14:textId="77777777" w:rsidR="000D6D6C" w:rsidRDefault="000D6D6C" w:rsidP="00B3756F">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7B7E98" w14:textId="77777777" w:rsidR="004F490B" w:rsidRDefault="004F490B" w:rsidP="00BE5915">
      <w:r>
        <w:separator/>
      </w:r>
    </w:p>
  </w:footnote>
  <w:footnote w:type="continuationSeparator" w:id="0">
    <w:p w14:paraId="5865DCC5" w14:textId="77777777" w:rsidR="004F490B" w:rsidRDefault="004F490B" w:rsidP="00BE591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D4B7F"/>
    <w:multiLevelType w:val="multilevel"/>
    <w:tmpl w:val="37647C64"/>
    <w:styleLink w:val="List1"/>
    <w:lvl w:ilvl="0">
      <w:start w:val="2"/>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
    <w:nsid w:val="5ACB6A63"/>
    <w:multiLevelType w:val="multilevel"/>
    <w:tmpl w:val="5CFCACB6"/>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079"/>
    <w:rsid w:val="00024DE4"/>
    <w:rsid w:val="0009577E"/>
    <w:rsid w:val="000D059F"/>
    <w:rsid w:val="000D6D6C"/>
    <w:rsid w:val="00123560"/>
    <w:rsid w:val="002818B7"/>
    <w:rsid w:val="002A3FE7"/>
    <w:rsid w:val="00335A75"/>
    <w:rsid w:val="003436B2"/>
    <w:rsid w:val="00352AEE"/>
    <w:rsid w:val="00396207"/>
    <w:rsid w:val="003C1D7E"/>
    <w:rsid w:val="003D58B1"/>
    <w:rsid w:val="004D2899"/>
    <w:rsid w:val="004E355F"/>
    <w:rsid w:val="004F490B"/>
    <w:rsid w:val="00515151"/>
    <w:rsid w:val="00521FAC"/>
    <w:rsid w:val="005A59CA"/>
    <w:rsid w:val="006B2A1F"/>
    <w:rsid w:val="00731E80"/>
    <w:rsid w:val="007572FC"/>
    <w:rsid w:val="00771A16"/>
    <w:rsid w:val="0084688B"/>
    <w:rsid w:val="00891BF2"/>
    <w:rsid w:val="008C3CAF"/>
    <w:rsid w:val="008D7AA5"/>
    <w:rsid w:val="00900DBB"/>
    <w:rsid w:val="00931ED3"/>
    <w:rsid w:val="00A23079"/>
    <w:rsid w:val="00A84F02"/>
    <w:rsid w:val="00AE4883"/>
    <w:rsid w:val="00B15292"/>
    <w:rsid w:val="00B3756F"/>
    <w:rsid w:val="00B57A6E"/>
    <w:rsid w:val="00BE5915"/>
    <w:rsid w:val="00C621D6"/>
    <w:rsid w:val="00DD36F6"/>
    <w:rsid w:val="00E06B09"/>
    <w:rsid w:val="00E108E9"/>
    <w:rsid w:val="00EE4CA8"/>
    <w:rsid w:val="00F13CA0"/>
    <w:rsid w:val="00FC098C"/>
    <w:rsid w:val="00FE26A7"/>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8DB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98C"/>
    <w:rPr>
      <w:rFonts w:ascii="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5915"/>
    <w:rPr>
      <w:rFonts w:ascii="Lucida Grande" w:hAnsi="Lucida Grande" w:cs="Lucida Grande"/>
      <w:sz w:val="18"/>
      <w:szCs w:val="18"/>
      <w:lang w:val="en-AU"/>
    </w:rPr>
  </w:style>
  <w:style w:type="character" w:customStyle="1" w:styleId="BalloonTextChar">
    <w:name w:val="Balloon Text Char"/>
    <w:basedOn w:val="DefaultParagraphFont"/>
    <w:link w:val="BalloonText"/>
    <w:uiPriority w:val="99"/>
    <w:semiHidden/>
    <w:rsid w:val="00BE5915"/>
    <w:rPr>
      <w:rFonts w:ascii="Lucida Grande" w:hAnsi="Lucida Grande" w:cs="Lucida Grande"/>
      <w:sz w:val="18"/>
      <w:szCs w:val="18"/>
    </w:rPr>
  </w:style>
  <w:style w:type="table" w:styleId="TableGrid">
    <w:name w:val="Table Grid"/>
    <w:basedOn w:val="TableNormal"/>
    <w:uiPriority w:val="59"/>
    <w:rsid w:val="00BE59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BE5915"/>
    <w:rPr>
      <w:rFonts w:asciiTheme="minorHAnsi" w:hAnsiTheme="minorHAnsi" w:cstheme="minorBidi"/>
      <w:lang w:val="en-AU"/>
    </w:rPr>
  </w:style>
  <w:style w:type="character" w:customStyle="1" w:styleId="FootnoteTextChar">
    <w:name w:val="Footnote Text Char"/>
    <w:basedOn w:val="DefaultParagraphFont"/>
    <w:link w:val="FootnoteText"/>
    <w:uiPriority w:val="99"/>
    <w:rsid w:val="00BE5915"/>
  </w:style>
  <w:style w:type="character" w:styleId="FootnoteReference">
    <w:name w:val="footnote reference"/>
    <w:basedOn w:val="DefaultParagraphFont"/>
    <w:uiPriority w:val="99"/>
    <w:unhideWhenUsed/>
    <w:rsid w:val="00BE5915"/>
    <w:rPr>
      <w:vertAlign w:val="superscript"/>
    </w:rPr>
  </w:style>
  <w:style w:type="paragraph" w:styleId="Header">
    <w:name w:val="header"/>
    <w:basedOn w:val="Normal"/>
    <w:link w:val="HeaderChar"/>
    <w:uiPriority w:val="99"/>
    <w:unhideWhenUsed/>
    <w:rsid w:val="00B3756F"/>
    <w:pPr>
      <w:tabs>
        <w:tab w:val="center" w:pos="4320"/>
        <w:tab w:val="right" w:pos="8640"/>
      </w:tabs>
    </w:pPr>
    <w:rPr>
      <w:rFonts w:asciiTheme="minorHAnsi" w:hAnsiTheme="minorHAnsi" w:cstheme="minorBidi"/>
      <w:lang w:val="en-AU"/>
    </w:rPr>
  </w:style>
  <w:style w:type="character" w:customStyle="1" w:styleId="HeaderChar">
    <w:name w:val="Header Char"/>
    <w:basedOn w:val="DefaultParagraphFont"/>
    <w:link w:val="Header"/>
    <w:uiPriority w:val="99"/>
    <w:rsid w:val="00B3756F"/>
  </w:style>
  <w:style w:type="paragraph" w:styleId="Footer">
    <w:name w:val="footer"/>
    <w:basedOn w:val="Normal"/>
    <w:link w:val="FooterChar"/>
    <w:uiPriority w:val="99"/>
    <w:unhideWhenUsed/>
    <w:rsid w:val="00B3756F"/>
    <w:pPr>
      <w:tabs>
        <w:tab w:val="center" w:pos="4320"/>
        <w:tab w:val="right" w:pos="8640"/>
      </w:tabs>
    </w:pPr>
    <w:rPr>
      <w:rFonts w:asciiTheme="minorHAnsi" w:hAnsiTheme="minorHAnsi" w:cstheme="minorBidi"/>
      <w:lang w:val="en-AU"/>
    </w:rPr>
  </w:style>
  <w:style w:type="character" w:customStyle="1" w:styleId="FooterChar">
    <w:name w:val="Footer Char"/>
    <w:basedOn w:val="DefaultParagraphFont"/>
    <w:link w:val="Footer"/>
    <w:uiPriority w:val="99"/>
    <w:rsid w:val="00B3756F"/>
  </w:style>
  <w:style w:type="character" w:styleId="Hyperlink">
    <w:name w:val="Hyperlink"/>
    <w:basedOn w:val="DefaultParagraphFont"/>
    <w:uiPriority w:val="99"/>
    <w:unhideWhenUsed/>
    <w:rsid w:val="00DD36F6"/>
    <w:rPr>
      <w:color w:val="0000FF" w:themeColor="hyperlink"/>
      <w:u w:val="single"/>
    </w:rPr>
  </w:style>
  <w:style w:type="paragraph" w:customStyle="1" w:styleId="Body">
    <w:name w:val="Body"/>
    <w:rsid w:val="000D6D6C"/>
    <w:pPr>
      <w:pBdr>
        <w:top w:val="nil"/>
        <w:left w:val="nil"/>
        <w:bottom w:val="nil"/>
        <w:right w:val="nil"/>
        <w:between w:val="nil"/>
        <w:bar w:val="nil"/>
      </w:pBdr>
      <w:spacing w:before="60" w:after="120"/>
    </w:pPr>
    <w:rPr>
      <w:rFonts w:ascii="Calibri" w:eastAsia="Calibri" w:hAnsi="Calibri" w:cs="Calibri"/>
      <w:color w:val="000000"/>
      <w:sz w:val="22"/>
      <w:szCs w:val="22"/>
      <w:u w:color="000000"/>
      <w:bdr w:val="nil"/>
      <w:lang w:val="en-US" w:eastAsia="zh-CN"/>
    </w:rPr>
  </w:style>
  <w:style w:type="paragraph" w:styleId="ListParagraph">
    <w:name w:val="List Paragraph"/>
    <w:basedOn w:val="Normal"/>
    <w:qFormat/>
    <w:rsid w:val="000D6D6C"/>
    <w:pPr>
      <w:spacing w:after="200" w:line="276" w:lineRule="auto"/>
      <w:ind w:left="720"/>
      <w:contextualSpacing/>
    </w:pPr>
    <w:rPr>
      <w:rFonts w:ascii="Calibri" w:eastAsia="SimSun" w:hAnsi="Calibri" w:cs="Arial"/>
      <w:sz w:val="22"/>
      <w:szCs w:val="22"/>
      <w:lang w:val="en-AU" w:eastAsia="zh-CN"/>
    </w:rPr>
  </w:style>
  <w:style w:type="numbering" w:customStyle="1" w:styleId="List1">
    <w:name w:val="List 1"/>
    <w:basedOn w:val="NoList"/>
    <w:rsid w:val="000D6D6C"/>
    <w:pPr>
      <w:numPr>
        <w:numId w:val="2"/>
      </w:numPr>
    </w:pPr>
  </w:style>
  <w:style w:type="character" w:styleId="FollowedHyperlink">
    <w:name w:val="FollowedHyperlink"/>
    <w:basedOn w:val="DefaultParagraphFont"/>
    <w:uiPriority w:val="99"/>
    <w:semiHidden/>
    <w:unhideWhenUsed/>
    <w:rsid w:val="00E06B09"/>
    <w:rPr>
      <w:color w:val="800080" w:themeColor="followedHyperlink"/>
      <w:u w:val="single"/>
    </w:rPr>
  </w:style>
  <w:style w:type="character" w:styleId="PageNumber">
    <w:name w:val="page number"/>
    <w:basedOn w:val="DefaultParagraphFont"/>
    <w:uiPriority w:val="99"/>
    <w:semiHidden/>
    <w:unhideWhenUsed/>
    <w:rsid w:val="00B57A6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98C"/>
    <w:rPr>
      <w:rFonts w:ascii="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5915"/>
    <w:rPr>
      <w:rFonts w:ascii="Lucida Grande" w:hAnsi="Lucida Grande" w:cs="Lucida Grande"/>
      <w:sz w:val="18"/>
      <w:szCs w:val="18"/>
      <w:lang w:val="en-AU"/>
    </w:rPr>
  </w:style>
  <w:style w:type="character" w:customStyle="1" w:styleId="BalloonTextChar">
    <w:name w:val="Balloon Text Char"/>
    <w:basedOn w:val="DefaultParagraphFont"/>
    <w:link w:val="BalloonText"/>
    <w:uiPriority w:val="99"/>
    <w:semiHidden/>
    <w:rsid w:val="00BE5915"/>
    <w:rPr>
      <w:rFonts w:ascii="Lucida Grande" w:hAnsi="Lucida Grande" w:cs="Lucida Grande"/>
      <w:sz w:val="18"/>
      <w:szCs w:val="18"/>
    </w:rPr>
  </w:style>
  <w:style w:type="table" w:styleId="TableGrid">
    <w:name w:val="Table Grid"/>
    <w:basedOn w:val="TableNormal"/>
    <w:uiPriority w:val="59"/>
    <w:rsid w:val="00BE59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BE5915"/>
    <w:rPr>
      <w:rFonts w:asciiTheme="minorHAnsi" w:hAnsiTheme="minorHAnsi" w:cstheme="minorBidi"/>
      <w:lang w:val="en-AU"/>
    </w:rPr>
  </w:style>
  <w:style w:type="character" w:customStyle="1" w:styleId="FootnoteTextChar">
    <w:name w:val="Footnote Text Char"/>
    <w:basedOn w:val="DefaultParagraphFont"/>
    <w:link w:val="FootnoteText"/>
    <w:uiPriority w:val="99"/>
    <w:rsid w:val="00BE5915"/>
  </w:style>
  <w:style w:type="character" w:styleId="FootnoteReference">
    <w:name w:val="footnote reference"/>
    <w:basedOn w:val="DefaultParagraphFont"/>
    <w:uiPriority w:val="99"/>
    <w:unhideWhenUsed/>
    <w:rsid w:val="00BE5915"/>
    <w:rPr>
      <w:vertAlign w:val="superscript"/>
    </w:rPr>
  </w:style>
  <w:style w:type="paragraph" w:styleId="Header">
    <w:name w:val="header"/>
    <w:basedOn w:val="Normal"/>
    <w:link w:val="HeaderChar"/>
    <w:uiPriority w:val="99"/>
    <w:unhideWhenUsed/>
    <w:rsid w:val="00B3756F"/>
    <w:pPr>
      <w:tabs>
        <w:tab w:val="center" w:pos="4320"/>
        <w:tab w:val="right" w:pos="8640"/>
      </w:tabs>
    </w:pPr>
    <w:rPr>
      <w:rFonts w:asciiTheme="minorHAnsi" w:hAnsiTheme="minorHAnsi" w:cstheme="minorBidi"/>
      <w:lang w:val="en-AU"/>
    </w:rPr>
  </w:style>
  <w:style w:type="character" w:customStyle="1" w:styleId="HeaderChar">
    <w:name w:val="Header Char"/>
    <w:basedOn w:val="DefaultParagraphFont"/>
    <w:link w:val="Header"/>
    <w:uiPriority w:val="99"/>
    <w:rsid w:val="00B3756F"/>
  </w:style>
  <w:style w:type="paragraph" w:styleId="Footer">
    <w:name w:val="footer"/>
    <w:basedOn w:val="Normal"/>
    <w:link w:val="FooterChar"/>
    <w:uiPriority w:val="99"/>
    <w:unhideWhenUsed/>
    <w:rsid w:val="00B3756F"/>
    <w:pPr>
      <w:tabs>
        <w:tab w:val="center" w:pos="4320"/>
        <w:tab w:val="right" w:pos="8640"/>
      </w:tabs>
    </w:pPr>
    <w:rPr>
      <w:rFonts w:asciiTheme="minorHAnsi" w:hAnsiTheme="minorHAnsi" w:cstheme="minorBidi"/>
      <w:lang w:val="en-AU"/>
    </w:rPr>
  </w:style>
  <w:style w:type="character" w:customStyle="1" w:styleId="FooterChar">
    <w:name w:val="Footer Char"/>
    <w:basedOn w:val="DefaultParagraphFont"/>
    <w:link w:val="Footer"/>
    <w:uiPriority w:val="99"/>
    <w:rsid w:val="00B3756F"/>
  </w:style>
  <w:style w:type="character" w:styleId="Hyperlink">
    <w:name w:val="Hyperlink"/>
    <w:basedOn w:val="DefaultParagraphFont"/>
    <w:uiPriority w:val="99"/>
    <w:unhideWhenUsed/>
    <w:rsid w:val="00DD36F6"/>
    <w:rPr>
      <w:color w:val="0000FF" w:themeColor="hyperlink"/>
      <w:u w:val="single"/>
    </w:rPr>
  </w:style>
  <w:style w:type="paragraph" w:customStyle="1" w:styleId="Body">
    <w:name w:val="Body"/>
    <w:rsid w:val="000D6D6C"/>
    <w:pPr>
      <w:pBdr>
        <w:top w:val="nil"/>
        <w:left w:val="nil"/>
        <w:bottom w:val="nil"/>
        <w:right w:val="nil"/>
        <w:between w:val="nil"/>
        <w:bar w:val="nil"/>
      </w:pBdr>
      <w:spacing w:before="60" w:after="120"/>
    </w:pPr>
    <w:rPr>
      <w:rFonts w:ascii="Calibri" w:eastAsia="Calibri" w:hAnsi="Calibri" w:cs="Calibri"/>
      <w:color w:val="000000"/>
      <w:sz w:val="22"/>
      <w:szCs w:val="22"/>
      <w:u w:color="000000"/>
      <w:bdr w:val="nil"/>
      <w:lang w:val="en-US" w:eastAsia="zh-CN"/>
    </w:rPr>
  </w:style>
  <w:style w:type="paragraph" w:styleId="ListParagraph">
    <w:name w:val="List Paragraph"/>
    <w:basedOn w:val="Normal"/>
    <w:qFormat/>
    <w:rsid w:val="000D6D6C"/>
    <w:pPr>
      <w:spacing w:after="200" w:line="276" w:lineRule="auto"/>
      <w:ind w:left="720"/>
      <w:contextualSpacing/>
    </w:pPr>
    <w:rPr>
      <w:rFonts w:ascii="Calibri" w:eastAsia="SimSun" w:hAnsi="Calibri" w:cs="Arial"/>
      <w:sz w:val="22"/>
      <w:szCs w:val="22"/>
      <w:lang w:val="en-AU" w:eastAsia="zh-CN"/>
    </w:rPr>
  </w:style>
  <w:style w:type="numbering" w:customStyle="1" w:styleId="List1">
    <w:name w:val="List 1"/>
    <w:basedOn w:val="NoList"/>
    <w:rsid w:val="000D6D6C"/>
    <w:pPr>
      <w:numPr>
        <w:numId w:val="2"/>
      </w:numPr>
    </w:pPr>
  </w:style>
  <w:style w:type="character" w:styleId="FollowedHyperlink">
    <w:name w:val="FollowedHyperlink"/>
    <w:basedOn w:val="DefaultParagraphFont"/>
    <w:uiPriority w:val="99"/>
    <w:semiHidden/>
    <w:unhideWhenUsed/>
    <w:rsid w:val="00E06B09"/>
    <w:rPr>
      <w:color w:val="800080" w:themeColor="followedHyperlink"/>
      <w:u w:val="single"/>
    </w:rPr>
  </w:style>
  <w:style w:type="character" w:styleId="PageNumber">
    <w:name w:val="page number"/>
    <w:basedOn w:val="DefaultParagraphFont"/>
    <w:uiPriority w:val="99"/>
    <w:semiHidden/>
    <w:unhideWhenUsed/>
    <w:rsid w:val="00B57A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218145">
      <w:bodyDiv w:val="1"/>
      <w:marLeft w:val="0"/>
      <w:marRight w:val="0"/>
      <w:marTop w:val="0"/>
      <w:marBottom w:val="0"/>
      <w:divBdr>
        <w:top w:val="none" w:sz="0" w:space="0" w:color="auto"/>
        <w:left w:val="none" w:sz="0" w:space="0" w:color="auto"/>
        <w:bottom w:val="none" w:sz="0" w:space="0" w:color="auto"/>
        <w:right w:val="none" w:sz="0" w:space="0" w:color="auto"/>
      </w:divBdr>
    </w:div>
    <w:div w:id="359015314">
      <w:bodyDiv w:val="1"/>
      <w:marLeft w:val="0"/>
      <w:marRight w:val="0"/>
      <w:marTop w:val="0"/>
      <w:marBottom w:val="0"/>
      <w:divBdr>
        <w:top w:val="none" w:sz="0" w:space="0" w:color="auto"/>
        <w:left w:val="none" w:sz="0" w:space="0" w:color="auto"/>
        <w:bottom w:val="none" w:sz="0" w:space="0" w:color="auto"/>
        <w:right w:val="none" w:sz="0" w:space="0" w:color="auto"/>
      </w:divBdr>
    </w:div>
    <w:div w:id="448553326">
      <w:bodyDiv w:val="1"/>
      <w:marLeft w:val="0"/>
      <w:marRight w:val="0"/>
      <w:marTop w:val="0"/>
      <w:marBottom w:val="0"/>
      <w:divBdr>
        <w:top w:val="none" w:sz="0" w:space="0" w:color="auto"/>
        <w:left w:val="none" w:sz="0" w:space="0" w:color="auto"/>
        <w:bottom w:val="none" w:sz="0" w:space="0" w:color="auto"/>
        <w:right w:val="none" w:sz="0" w:space="0" w:color="auto"/>
      </w:divBdr>
    </w:div>
    <w:div w:id="520319561">
      <w:bodyDiv w:val="1"/>
      <w:marLeft w:val="0"/>
      <w:marRight w:val="0"/>
      <w:marTop w:val="0"/>
      <w:marBottom w:val="0"/>
      <w:divBdr>
        <w:top w:val="none" w:sz="0" w:space="0" w:color="auto"/>
        <w:left w:val="none" w:sz="0" w:space="0" w:color="auto"/>
        <w:bottom w:val="none" w:sz="0" w:space="0" w:color="auto"/>
        <w:right w:val="none" w:sz="0" w:space="0" w:color="auto"/>
      </w:divBdr>
    </w:div>
    <w:div w:id="738794460">
      <w:bodyDiv w:val="1"/>
      <w:marLeft w:val="0"/>
      <w:marRight w:val="0"/>
      <w:marTop w:val="0"/>
      <w:marBottom w:val="0"/>
      <w:divBdr>
        <w:top w:val="none" w:sz="0" w:space="0" w:color="auto"/>
        <w:left w:val="none" w:sz="0" w:space="0" w:color="auto"/>
        <w:bottom w:val="none" w:sz="0" w:space="0" w:color="auto"/>
        <w:right w:val="none" w:sz="0" w:space="0" w:color="auto"/>
      </w:divBdr>
    </w:div>
    <w:div w:id="788815521">
      <w:bodyDiv w:val="1"/>
      <w:marLeft w:val="0"/>
      <w:marRight w:val="0"/>
      <w:marTop w:val="0"/>
      <w:marBottom w:val="0"/>
      <w:divBdr>
        <w:top w:val="none" w:sz="0" w:space="0" w:color="auto"/>
        <w:left w:val="none" w:sz="0" w:space="0" w:color="auto"/>
        <w:bottom w:val="none" w:sz="0" w:space="0" w:color="auto"/>
        <w:right w:val="none" w:sz="0" w:space="0" w:color="auto"/>
      </w:divBdr>
    </w:div>
    <w:div w:id="1136490798">
      <w:bodyDiv w:val="1"/>
      <w:marLeft w:val="0"/>
      <w:marRight w:val="0"/>
      <w:marTop w:val="0"/>
      <w:marBottom w:val="0"/>
      <w:divBdr>
        <w:top w:val="none" w:sz="0" w:space="0" w:color="auto"/>
        <w:left w:val="none" w:sz="0" w:space="0" w:color="auto"/>
        <w:bottom w:val="none" w:sz="0" w:space="0" w:color="auto"/>
        <w:right w:val="none" w:sz="0" w:space="0" w:color="auto"/>
      </w:divBdr>
    </w:div>
    <w:div w:id="1139299747">
      <w:bodyDiv w:val="1"/>
      <w:marLeft w:val="0"/>
      <w:marRight w:val="0"/>
      <w:marTop w:val="0"/>
      <w:marBottom w:val="0"/>
      <w:divBdr>
        <w:top w:val="none" w:sz="0" w:space="0" w:color="auto"/>
        <w:left w:val="none" w:sz="0" w:space="0" w:color="auto"/>
        <w:bottom w:val="none" w:sz="0" w:space="0" w:color="auto"/>
        <w:right w:val="none" w:sz="0" w:space="0" w:color="auto"/>
      </w:divBdr>
    </w:div>
    <w:div w:id="1406878879">
      <w:bodyDiv w:val="1"/>
      <w:marLeft w:val="0"/>
      <w:marRight w:val="0"/>
      <w:marTop w:val="0"/>
      <w:marBottom w:val="0"/>
      <w:divBdr>
        <w:top w:val="none" w:sz="0" w:space="0" w:color="auto"/>
        <w:left w:val="none" w:sz="0" w:space="0" w:color="auto"/>
        <w:bottom w:val="none" w:sz="0" w:space="0" w:color="auto"/>
        <w:right w:val="none" w:sz="0" w:space="0" w:color="auto"/>
      </w:divBdr>
    </w:div>
    <w:div w:id="17530893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aap.org.au/conference-fund/" TargetMode="External"/><Relationship Id="rId12" Type="http://schemas.openxmlformats.org/officeDocument/2006/relationships/hyperlink" Target="mailto:admin@aap.org.au" TargetMode="External"/><Relationship Id="rId13" Type="http://schemas.openxmlformats.org/officeDocument/2006/relationships/hyperlink" Target="mailto:EO@aap.org.au"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eliza_cg:Desktop:AAPletterheadWID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038E2-D4E3-E643-965A-D67C4A8BF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AAPletterheadWIDE.dotx</Template>
  <TotalTime>74</TotalTime>
  <Pages>2</Pages>
  <Words>640</Words>
  <Characters>3653</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 Goddard</dc:creator>
  <cp:keywords/>
  <dc:description/>
  <cp:lastModifiedBy>Eliza Goddard</cp:lastModifiedBy>
  <cp:revision>13</cp:revision>
  <cp:lastPrinted>2014-09-16T02:26:00Z</cp:lastPrinted>
  <dcterms:created xsi:type="dcterms:W3CDTF">2017-08-21T00:57:00Z</dcterms:created>
  <dcterms:modified xsi:type="dcterms:W3CDTF">2017-08-31T00:23:00Z</dcterms:modified>
</cp:coreProperties>
</file>